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01" w:rsidRPr="00161AED" w:rsidRDefault="00305301" w:rsidP="00305301">
      <w:pPr>
        <w:kinsoku w:val="0"/>
        <w:overflowPunct w:val="0"/>
        <w:adjustRightInd w:val="0"/>
        <w:spacing w:before="5"/>
        <w:rPr>
          <w:rFonts w:ascii="標楷體" w:eastAsia="標楷體" w:hAnsi="Times New Roman" w:cs="標楷體"/>
          <w:sz w:val="5"/>
          <w:szCs w:val="5"/>
        </w:rPr>
      </w:pPr>
    </w:p>
    <w:tbl>
      <w:tblPr>
        <w:tblW w:w="0" w:type="auto"/>
        <w:tblInd w:w="122" w:type="dxa"/>
        <w:tblLayout w:type="fixed"/>
        <w:tblCellMar>
          <w:left w:w="0" w:type="dxa"/>
          <w:right w:w="0" w:type="dxa"/>
        </w:tblCellMar>
        <w:tblLook w:val="0000" w:firstRow="0" w:lastRow="0" w:firstColumn="0" w:lastColumn="0" w:noHBand="0" w:noVBand="0"/>
      </w:tblPr>
      <w:tblGrid>
        <w:gridCol w:w="1795"/>
        <w:gridCol w:w="2705"/>
        <w:gridCol w:w="1500"/>
        <w:gridCol w:w="3739"/>
      </w:tblGrid>
      <w:tr w:rsidR="00305301" w:rsidRPr="00161AED" w:rsidTr="009E1C4E">
        <w:trPr>
          <w:trHeight w:val="726"/>
        </w:trPr>
        <w:tc>
          <w:tcPr>
            <w:tcW w:w="9739" w:type="dxa"/>
            <w:gridSpan w:val="4"/>
            <w:tcBorders>
              <w:top w:val="single" w:sz="8" w:space="0" w:color="000000"/>
              <w:left w:val="single" w:sz="8" w:space="0" w:color="000000"/>
              <w:bottom w:val="single" w:sz="8" w:space="0" w:color="000000"/>
              <w:right w:val="single" w:sz="8" w:space="0" w:color="000000"/>
            </w:tcBorders>
          </w:tcPr>
          <w:p w:rsidR="00305301" w:rsidRPr="00161AED" w:rsidRDefault="00305301" w:rsidP="00305301">
            <w:pPr>
              <w:kinsoku w:val="0"/>
              <w:overflowPunct w:val="0"/>
              <w:adjustRightInd w:val="0"/>
              <w:spacing w:before="164"/>
              <w:jc w:val="center"/>
              <w:rPr>
                <w:rFonts w:ascii="標楷體" w:eastAsia="標楷體" w:hAnsi="Times New Roman" w:cs="標楷體"/>
                <w:b/>
                <w:bCs/>
                <w:sz w:val="32"/>
                <w:szCs w:val="32"/>
              </w:rPr>
            </w:pPr>
            <w:r w:rsidRPr="008F4759">
              <w:rPr>
                <w:rFonts w:ascii="標楷體" w:eastAsia="標楷體" w:hAnsi="Times New Roman" w:cs="標楷體" w:hint="eastAsia"/>
                <w:b/>
                <w:bCs/>
                <w:sz w:val="32"/>
                <w:szCs w:val="32"/>
              </w:rPr>
              <w:t>國立</w:t>
            </w:r>
            <w:r>
              <w:rPr>
                <w:rFonts w:ascii="標楷體" w:eastAsia="標楷體" w:hAnsi="Times New Roman" w:cs="標楷體" w:hint="eastAsia"/>
                <w:b/>
                <w:bCs/>
                <w:sz w:val="32"/>
                <w:szCs w:val="32"/>
              </w:rPr>
              <w:t>西螺高級農工</w:t>
            </w:r>
            <w:r w:rsidRPr="00B22E73">
              <w:rPr>
                <w:rFonts w:ascii="標楷體" w:eastAsia="標楷體" w:hAnsi="Times New Roman" w:cs="標楷體" w:hint="eastAsia"/>
                <w:b/>
                <w:bCs/>
                <w:sz w:val="32"/>
                <w:szCs w:val="32"/>
              </w:rPr>
              <w:t>職業學校</w:t>
            </w:r>
            <w:r w:rsidRPr="00161AED">
              <w:rPr>
                <w:rFonts w:ascii="標楷體" w:eastAsia="標楷體" w:hAnsi="Times New Roman" w:cs="標楷體" w:hint="eastAsia"/>
                <w:b/>
                <w:bCs/>
                <w:sz w:val="32"/>
                <w:szCs w:val="32"/>
              </w:rPr>
              <w:t>調查訪談紀錄</w:t>
            </w:r>
          </w:p>
        </w:tc>
      </w:tr>
      <w:tr w:rsidR="00305301" w:rsidRPr="00161AED" w:rsidTr="009E1C4E">
        <w:trPr>
          <w:trHeight w:val="620"/>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案由</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申訴人○○○申訴○○○（被申訴人）</w:t>
            </w:r>
            <w:proofErr w:type="gramStart"/>
            <w:r w:rsidRPr="00161AED">
              <w:rPr>
                <w:rFonts w:ascii="標楷體" w:eastAsia="標楷體" w:hAnsi="Times New Roman" w:cs="標楷體" w:hint="eastAsia"/>
                <w:sz w:val="24"/>
                <w:szCs w:val="24"/>
              </w:rPr>
              <w:t>涉職場</w:t>
            </w:r>
            <w:proofErr w:type="gramEnd"/>
            <w:r w:rsidRPr="00161AED">
              <w:rPr>
                <w:rFonts w:ascii="標楷體" w:eastAsia="標楷體" w:hAnsi="Times New Roman" w:cs="標楷體" w:hint="eastAsia"/>
                <w:sz w:val="24"/>
                <w:szCs w:val="24"/>
              </w:rPr>
              <w:t>性騷擾</w:t>
            </w:r>
            <w:r>
              <w:rPr>
                <w:rFonts w:ascii="標楷體" w:eastAsia="標楷體" w:hAnsi="Times New Roman" w:cs="標楷體" w:hint="eastAsia"/>
                <w:sz w:val="24"/>
                <w:szCs w:val="24"/>
              </w:rPr>
              <w:t>(或性別歧視)事件</w:t>
            </w:r>
          </w:p>
        </w:tc>
      </w:tr>
      <w:tr w:rsidR="00305301" w:rsidRPr="00161AED" w:rsidTr="009E1C4E">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訪談時間</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tabs>
                <w:tab w:val="left" w:pos="342"/>
              </w:tabs>
              <w:kinsoku w:val="0"/>
              <w:overflowPunct w:val="0"/>
              <w:adjustRightInd w:val="0"/>
              <w:spacing w:before="151"/>
              <w:ind w:left="100"/>
              <w:jc w:val="both"/>
              <w:rPr>
                <w:rFonts w:ascii="標楷體" w:eastAsia="標楷體" w:hAnsi="Times New Roman" w:cs="標楷體"/>
                <w:sz w:val="24"/>
                <w:szCs w:val="24"/>
              </w:rPr>
            </w:pPr>
            <w:r w:rsidRPr="008F4759">
              <w:rPr>
                <w:rFonts w:ascii="標楷體" w:eastAsia="標楷體" w:hAnsi="Times New Roman" w:cs="標楷體" w:hint="eastAsia"/>
                <w:sz w:val="24"/>
                <w:szCs w:val="24"/>
              </w:rPr>
              <w:t>○</w:t>
            </w:r>
            <w:r w:rsidRPr="00161AED">
              <w:rPr>
                <w:rFonts w:ascii="標楷體" w:eastAsia="標楷體" w:hAnsi="Times New Roman" w:cs="標楷體" w:hint="eastAsia"/>
                <w:sz w:val="24"/>
                <w:szCs w:val="24"/>
              </w:rPr>
              <w:t>年○月○日上午○時○分至○時○分</w:t>
            </w:r>
          </w:p>
        </w:tc>
      </w:tr>
      <w:tr w:rsidR="00305301" w:rsidRPr="00161AED" w:rsidTr="009E1C4E">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訪談地點</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1"/>
              <w:ind w:left="61" w:firstLine="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r w:rsidRPr="008F4759">
              <w:rPr>
                <w:rFonts w:ascii="標楷體" w:eastAsia="標楷體" w:hAnsi="Times New Roman" w:cs="標楷體" w:hint="eastAsia"/>
                <w:sz w:val="24"/>
                <w:szCs w:val="24"/>
              </w:rPr>
              <w:t>○</w:t>
            </w:r>
          </w:p>
        </w:tc>
      </w:tr>
      <w:tr w:rsidR="00305301" w:rsidRPr="00161AED" w:rsidTr="009E1C4E">
        <w:trPr>
          <w:trHeight w:val="639"/>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0"/>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訪談人</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0"/>
              <w:ind w:leftChars="27" w:left="59"/>
              <w:jc w:val="both"/>
              <w:rPr>
                <w:rFonts w:ascii="新細明體" w:eastAsia="新細明體" w:hAnsi="Times New Roman" w:cs="新細明體"/>
                <w:sz w:val="24"/>
                <w:szCs w:val="24"/>
              </w:rPr>
            </w:pP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①</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②</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③</w:t>
            </w:r>
          </w:p>
        </w:tc>
      </w:tr>
      <w:tr w:rsidR="00305301" w:rsidRPr="00161AED" w:rsidTr="009E1C4E">
        <w:trPr>
          <w:trHeight w:val="618"/>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受訪人</w:t>
            </w:r>
          </w:p>
        </w:tc>
        <w:tc>
          <w:tcPr>
            <w:tcW w:w="270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ind w:leftChars="27" w:left="59" w:right="95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c>
          <w:tcPr>
            <w:tcW w:w="1500"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服務單位</w:t>
            </w:r>
          </w:p>
        </w:tc>
        <w:tc>
          <w:tcPr>
            <w:tcW w:w="3739"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41"/>
              <w:ind w:leftChars="49" w:left="108" w:right="1470"/>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r w:rsidR="00305301" w:rsidRPr="00161AED" w:rsidTr="009E1C4E">
        <w:trPr>
          <w:trHeight w:val="642"/>
        </w:trPr>
        <w:tc>
          <w:tcPr>
            <w:tcW w:w="1795" w:type="dxa"/>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3"/>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紀錄</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rsidR="00305301" w:rsidRPr="00161AED" w:rsidRDefault="00305301" w:rsidP="009E1C4E">
            <w:pPr>
              <w:kinsoku w:val="0"/>
              <w:overflowPunct w:val="0"/>
              <w:adjustRightInd w:val="0"/>
              <w:spacing w:before="153"/>
              <w:ind w:leftChars="27" w:left="59" w:right="357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bl>
    <w:p w:rsidR="00305301" w:rsidRPr="00161AED" w:rsidRDefault="00305301" w:rsidP="00305301">
      <w:pPr>
        <w:kinsoku w:val="0"/>
        <w:overflowPunct w:val="0"/>
        <w:adjustRightInd w:val="0"/>
        <w:spacing w:before="12" w:line="256" w:lineRule="auto"/>
        <w:ind w:leftChars="65" w:left="426" w:right="651" w:hanging="283"/>
        <w:rPr>
          <w:rFonts w:ascii="標楷體" w:eastAsia="標楷體" w:hAnsi="Times New Roman" w:cs="標楷體"/>
          <w:sz w:val="24"/>
          <w:szCs w:val="24"/>
        </w:rPr>
      </w:pPr>
      <w:r w:rsidRPr="00161AED">
        <w:rPr>
          <w:rFonts w:ascii="標楷體" w:eastAsia="標楷體" w:hAnsi="Times New Roman" w:cs="標楷體" w:hint="eastAsia"/>
          <w:sz w:val="24"/>
          <w:szCs w:val="24"/>
        </w:rPr>
        <w:t>※由調查小組成員告知受訪人，本訪談過程將錄音及錄影並詳盡紀錄，受訪人對訪談過程及內容應予保密，並告知調查小組成立與訪談之法規依據。訪談紀錄如下：</w:t>
      </w:r>
    </w:p>
    <w:tbl>
      <w:tblPr>
        <w:tblW w:w="0" w:type="auto"/>
        <w:tblInd w:w="132" w:type="dxa"/>
        <w:tblLayout w:type="fixed"/>
        <w:tblCellMar>
          <w:left w:w="0" w:type="dxa"/>
          <w:right w:w="0" w:type="dxa"/>
        </w:tblCellMar>
        <w:tblLook w:val="0000" w:firstRow="0" w:lastRow="0" w:firstColumn="0" w:lastColumn="0" w:noHBand="0" w:noVBand="0"/>
      </w:tblPr>
      <w:tblGrid>
        <w:gridCol w:w="1701"/>
        <w:gridCol w:w="8020"/>
      </w:tblGrid>
      <w:tr w:rsidR="00305301" w:rsidRPr="00161AED" w:rsidTr="009E1C4E">
        <w:trPr>
          <w:trHeight w:val="510"/>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①</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2"/>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2"/>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②</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2"/>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0"/>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③</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2"/>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r w:rsidR="00305301" w:rsidRPr="00161AED" w:rsidTr="009E1C4E">
        <w:trPr>
          <w:trHeight w:val="512"/>
        </w:trPr>
        <w:tc>
          <w:tcPr>
            <w:tcW w:w="1701"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spacing w:before="78"/>
              <w:rPr>
                <w:rFonts w:ascii="標楷體" w:eastAsia="標楷體" w:hAnsi="Times New Roman" w:cs="標楷體"/>
                <w:sz w:val="24"/>
                <w:szCs w:val="24"/>
              </w:rPr>
            </w:pPr>
            <w:r w:rsidRPr="00161AED">
              <w:rPr>
                <w:rFonts w:ascii="標楷體" w:eastAsia="標楷體" w:hAnsi="Times New Roman" w:cs="標楷體" w:hint="eastAsia"/>
                <w:sz w:val="24"/>
                <w:szCs w:val="24"/>
              </w:rPr>
              <w:t>（請自行延伸）</w:t>
            </w:r>
          </w:p>
        </w:tc>
        <w:tc>
          <w:tcPr>
            <w:tcW w:w="8020" w:type="dxa"/>
            <w:tcBorders>
              <w:top w:val="single" w:sz="8" w:space="0" w:color="000000"/>
              <w:left w:val="single" w:sz="8" w:space="0" w:color="000000"/>
              <w:bottom w:val="single" w:sz="8" w:space="0" w:color="000000"/>
              <w:right w:val="single" w:sz="8" w:space="0" w:color="000000"/>
            </w:tcBorders>
          </w:tcPr>
          <w:p w:rsidR="00305301" w:rsidRPr="00161AED" w:rsidRDefault="00305301" w:rsidP="009E1C4E">
            <w:pPr>
              <w:kinsoku w:val="0"/>
              <w:overflowPunct w:val="0"/>
              <w:adjustRightInd w:val="0"/>
              <w:rPr>
                <w:rFonts w:ascii="Times New Roman" w:eastAsia="新細明體" w:hAnsi="Times New Roman" w:cs="Times New Roman"/>
              </w:rPr>
            </w:pPr>
          </w:p>
        </w:tc>
      </w:tr>
    </w:tbl>
    <w:p w:rsidR="00305301" w:rsidRPr="00161AED" w:rsidRDefault="00305301" w:rsidP="00305301">
      <w:pPr>
        <w:kinsoku w:val="0"/>
        <w:overflowPunct w:val="0"/>
        <w:adjustRightInd w:val="0"/>
        <w:spacing w:before="2" w:line="256" w:lineRule="auto"/>
        <w:ind w:leftChars="65" w:left="426" w:right="651" w:hanging="283"/>
        <w:rPr>
          <w:rFonts w:ascii="Times New Roman" w:eastAsia="標楷體" w:hAnsi="Times New Roman" w:cs="Times New Roman"/>
          <w:sz w:val="24"/>
          <w:szCs w:val="24"/>
        </w:rPr>
      </w:pPr>
      <w:r w:rsidRPr="00161AED">
        <w:rPr>
          <w:rFonts w:ascii="Times New Roman" w:eastAsia="新細明體" w:hAnsi="Times New Roman" w:cs="Times New Roman"/>
          <w:sz w:val="24"/>
          <w:szCs w:val="24"/>
        </w:rPr>
        <w:t>※</w:t>
      </w:r>
      <w:r w:rsidRPr="00161AED">
        <w:rPr>
          <w:rFonts w:ascii="標楷體" w:eastAsia="標楷體" w:hAnsi="Times New Roman" w:cs="標楷體" w:hint="eastAsia"/>
          <w:sz w:val="24"/>
          <w:szCs w:val="24"/>
        </w:rPr>
        <w:t>以上內容經訪談人及受訪人確認無誤，並同意將與本案有關之資料提供本案調查小組辦理後續申訴案調查使用</w:t>
      </w:r>
      <w:r w:rsidRPr="00161AED">
        <w:rPr>
          <w:rFonts w:ascii="Times New Roman" w:eastAsia="標楷體" w:hAnsi="Times New Roman" w:cs="Times New Roman"/>
          <w:sz w:val="24"/>
          <w:szCs w:val="24"/>
        </w:rPr>
        <w:t>※</w:t>
      </w:r>
    </w:p>
    <w:p w:rsidR="00305301" w:rsidRPr="00161AED" w:rsidRDefault="00305301" w:rsidP="00305301">
      <w:pPr>
        <w:kinsoku w:val="0"/>
        <w:overflowPunct w:val="0"/>
        <w:adjustRightInd w:val="0"/>
        <w:rPr>
          <w:rFonts w:ascii="Times New Roman" w:eastAsia="新細明體" w:hAnsi="Times New Roman" w:cs="Times New Roman"/>
          <w:sz w:val="26"/>
          <w:szCs w:val="26"/>
        </w:rPr>
      </w:pPr>
    </w:p>
    <w:p w:rsidR="00305301" w:rsidRPr="00305301" w:rsidRDefault="00305301" w:rsidP="00305301">
      <w:pPr>
        <w:tabs>
          <w:tab w:val="left" w:pos="9853"/>
        </w:tabs>
        <w:kinsoku w:val="0"/>
        <w:overflowPunct w:val="0"/>
        <w:adjustRightInd w:val="0"/>
        <w:spacing w:before="214"/>
        <w:rPr>
          <w:rFonts w:ascii="Times New Roman" w:eastAsia="標楷體" w:hAnsi="Times New Roman" w:cs="Times New Roman" w:hint="eastAsia"/>
          <w:sz w:val="28"/>
          <w:szCs w:val="28"/>
        </w:rPr>
      </w:pPr>
      <w:r w:rsidRPr="00161AED">
        <w:rPr>
          <w:rFonts w:ascii="標楷體" w:eastAsia="標楷體" w:hAnsi="Times New Roman" w:cs="標楷體" w:hint="eastAsia"/>
          <w:sz w:val="28"/>
          <w:szCs w:val="28"/>
        </w:rPr>
        <w:t>受訪人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spacing w:val="-71"/>
          <w:sz w:val="28"/>
          <w:szCs w:val="28"/>
        </w:rPr>
        <w:t xml:space="preserve"> </w:t>
      </w:r>
      <w:bookmarkStart w:id="0" w:name="_GoBack"/>
      <w:bookmarkEnd w:id="0"/>
    </w:p>
    <w:p w:rsidR="00305301" w:rsidRPr="00161AED" w:rsidRDefault="00305301" w:rsidP="00305301">
      <w:pPr>
        <w:tabs>
          <w:tab w:val="left" w:pos="9849"/>
        </w:tabs>
        <w:kinsoku w:val="0"/>
        <w:overflowPunct w:val="0"/>
        <w:adjustRightInd w:val="0"/>
        <w:spacing w:before="70"/>
        <w:rPr>
          <w:rFonts w:ascii="Times New Roman" w:eastAsia="新細明體" w:hAnsi="Times New Roman" w:cs="Times New Roman"/>
          <w:sz w:val="24"/>
          <w:szCs w:val="24"/>
        </w:rPr>
      </w:pPr>
      <w:r w:rsidRPr="00161AED">
        <w:rPr>
          <w:rFonts w:ascii="標楷體" w:eastAsia="標楷體" w:hAnsi="Times New Roman" w:cs="標楷體" w:hint="eastAsia"/>
          <w:sz w:val="28"/>
          <w:szCs w:val="28"/>
        </w:rPr>
        <w:t>訪談人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p>
    <w:p w:rsidR="00CF4D69" w:rsidRPr="00305301" w:rsidRDefault="00305301" w:rsidP="00305301">
      <w:pPr>
        <w:tabs>
          <w:tab w:val="left" w:pos="9852"/>
        </w:tabs>
        <w:kinsoku w:val="0"/>
        <w:overflowPunct w:val="0"/>
        <w:adjustRightInd w:val="0"/>
        <w:spacing w:before="45"/>
        <w:rPr>
          <w:rFonts w:ascii="Times New Roman" w:eastAsia="標楷體" w:hAnsi="Times New Roman" w:cs="Times New Roman" w:hint="eastAsia"/>
          <w:sz w:val="28"/>
          <w:szCs w:val="28"/>
        </w:rPr>
      </w:pPr>
      <w:r w:rsidRPr="00161AED">
        <w:rPr>
          <w:rFonts w:ascii="標楷體" w:eastAsia="標楷體" w:hAnsi="Times New Roman" w:cs="標楷體" w:hint="eastAsia"/>
          <w:spacing w:val="-1"/>
          <w:sz w:val="28"/>
          <w:szCs w:val="28"/>
        </w:rPr>
        <w:t>紀</w:t>
      </w:r>
      <w:r w:rsidRPr="00161AED">
        <w:rPr>
          <w:rFonts w:ascii="標楷體" w:eastAsia="標楷體" w:hAnsi="Times New Roman" w:cs="標楷體" w:hint="eastAsia"/>
          <w:sz w:val="28"/>
          <w:szCs w:val="28"/>
        </w:rPr>
        <w:t>錄人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p>
    <w:sectPr w:rsidR="00CF4D69" w:rsidRPr="00305301" w:rsidSect="003053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01"/>
    <w:rsid w:val="00305301"/>
    <w:rsid w:val="00CF4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E1BD"/>
  <w15:chartTrackingRefBased/>
  <w15:docId w15:val="{A1BBD952-72EC-4FAC-8471-1D62134F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05301"/>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2024-05-27T03:52:00Z</dcterms:created>
  <dcterms:modified xsi:type="dcterms:W3CDTF">2024-05-27T03:53:00Z</dcterms:modified>
</cp:coreProperties>
</file>