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Default="002D1DBF" w:rsidP="003A52A4">
      <w:pPr>
        <w:spacing w:line="443" w:lineRule="exact"/>
        <w:ind w:leftChars="194" w:left="851" w:hangingChars="106" w:hanging="424"/>
        <w:jc w:val="center"/>
        <w:rPr>
          <w:rFonts w:ascii="微軟正黑體" w:eastAsia="微軟正黑體"/>
          <w:b/>
          <w:color w:val="000000" w:themeColor="text1"/>
          <w:sz w:val="40"/>
          <w:szCs w:val="40"/>
        </w:rPr>
      </w:pPr>
      <w:r w:rsidRPr="003A52A4">
        <w:rPr>
          <w:rFonts w:ascii="微軟正黑體" w:eastAsia="微軟正黑體" w:hint="eastAsia"/>
          <w:b/>
          <w:color w:val="000000" w:themeColor="text1"/>
          <w:sz w:val="40"/>
          <w:szCs w:val="40"/>
        </w:rPr>
        <w:t>國立西螺高級農工職業學校</w:t>
      </w:r>
    </w:p>
    <w:p w:rsidR="00760CD0" w:rsidRPr="003A52A4" w:rsidRDefault="002D1DBF">
      <w:pPr>
        <w:spacing w:line="443" w:lineRule="exact"/>
        <w:ind w:left="64"/>
        <w:jc w:val="center"/>
        <w:rPr>
          <w:rFonts w:ascii="微軟正黑體" w:eastAsia="微軟正黑體"/>
          <w:b/>
          <w:color w:val="000000" w:themeColor="text1"/>
          <w:sz w:val="40"/>
          <w:szCs w:val="40"/>
        </w:rPr>
      </w:pPr>
      <w:r w:rsidRPr="003A52A4">
        <w:rPr>
          <w:rFonts w:ascii="微軟正黑體" w:eastAsia="微軟正黑體" w:hint="eastAsia"/>
          <w:b/>
          <w:color w:val="000000" w:themeColor="text1"/>
          <w:sz w:val="40"/>
          <w:szCs w:val="40"/>
        </w:rPr>
        <w:t xml:space="preserve">111 學年度第2學期 </w:t>
      </w:r>
      <w:r w:rsidR="005D1D6C" w:rsidRPr="003A52A4">
        <w:rPr>
          <w:rFonts w:ascii="微軟正黑體" w:eastAsia="微軟正黑體" w:hint="eastAsia"/>
          <w:b/>
          <w:color w:val="000000" w:themeColor="text1"/>
          <w:sz w:val="40"/>
          <w:szCs w:val="40"/>
        </w:rPr>
        <w:t>第8節</w:t>
      </w:r>
      <w:r w:rsidRPr="003A52A4">
        <w:rPr>
          <w:rFonts w:ascii="微軟正黑體" w:eastAsia="微軟正黑體" w:hint="eastAsia"/>
          <w:b/>
          <w:color w:val="000000" w:themeColor="text1"/>
          <w:sz w:val="40"/>
          <w:szCs w:val="40"/>
        </w:rPr>
        <w:t>課業輔導實施計畫</w:t>
      </w:r>
    </w:p>
    <w:p w:rsidR="00760CD0" w:rsidRPr="00700663" w:rsidRDefault="002D1DBF">
      <w:pPr>
        <w:pStyle w:val="a3"/>
        <w:spacing w:before="232" w:line="324" w:lineRule="exact"/>
        <w:rPr>
          <w:rFonts w:asciiTheme="minorEastAsia" w:eastAsiaTheme="minorEastAsia" w:hAnsiTheme="minorEastAsia"/>
          <w:color w:val="000000" w:themeColor="text1"/>
        </w:rPr>
      </w:pPr>
      <w:r w:rsidRPr="00700663">
        <w:rPr>
          <w:rFonts w:asciiTheme="minorEastAsia" w:eastAsiaTheme="minorEastAsia" w:hAnsiTheme="minorEastAsia"/>
          <w:color w:val="000000" w:themeColor="text1"/>
          <w:spacing w:val="-7"/>
        </w:rPr>
        <w:t xml:space="preserve">一、依據：教育部 </w:t>
      </w:r>
      <w:r w:rsidRPr="00700663">
        <w:rPr>
          <w:rFonts w:asciiTheme="minorEastAsia" w:eastAsiaTheme="minorEastAsia" w:hAnsiTheme="minorEastAsia" w:hint="eastAsia"/>
          <w:color w:val="000000" w:themeColor="text1"/>
        </w:rPr>
        <w:t>110</w:t>
      </w:r>
      <w:r w:rsidRPr="00700663">
        <w:rPr>
          <w:rFonts w:asciiTheme="minorEastAsia" w:eastAsiaTheme="minorEastAsia" w:hAnsiTheme="minorEastAsia" w:hint="eastAsia"/>
          <w:color w:val="000000" w:themeColor="text1"/>
          <w:spacing w:val="-60"/>
        </w:rPr>
        <w:t xml:space="preserve"> </w:t>
      </w:r>
      <w:r w:rsidRPr="00700663">
        <w:rPr>
          <w:rFonts w:asciiTheme="minorEastAsia" w:eastAsiaTheme="minorEastAsia" w:hAnsiTheme="minorEastAsia"/>
          <w:color w:val="000000" w:themeColor="text1"/>
        </w:rPr>
        <w:t xml:space="preserve">年 </w:t>
      </w:r>
      <w:r w:rsidRPr="00700663">
        <w:rPr>
          <w:rFonts w:asciiTheme="minorEastAsia" w:eastAsiaTheme="minorEastAsia" w:hAnsiTheme="minorEastAsia" w:hint="eastAsia"/>
          <w:color w:val="000000" w:themeColor="text1"/>
        </w:rPr>
        <w:t xml:space="preserve">07 </w:t>
      </w:r>
      <w:r w:rsidRPr="00700663">
        <w:rPr>
          <w:rFonts w:asciiTheme="minorEastAsia" w:eastAsiaTheme="minorEastAsia" w:hAnsiTheme="minorEastAsia"/>
          <w:color w:val="000000" w:themeColor="text1"/>
        </w:rPr>
        <w:t xml:space="preserve">月 </w:t>
      </w:r>
      <w:r w:rsidRPr="00700663">
        <w:rPr>
          <w:rFonts w:asciiTheme="minorEastAsia" w:eastAsiaTheme="minorEastAsia" w:hAnsiTheme="minorEastAsia" w:hint="eastAsia"/>
          <w:color w:val="000000" w:themeColor="text1"/>
        </w:rPr>
        <w:t xml:space="preserve">14 </w:t>
      </w:r>
      <w:r w:rsidRPr="00700663">
        <w:rPr>
          <w:rFonts w:asciiTheme="minorEastAsia" w:eastAsiaTheme="minorEastAsia" w:hAnsiTheme="minorEastAsia"/>
          <w:color w:val="000000" w:themeColor="text1"/>
        </w:rPr>
        <w:t>修正高級中等學校課業輔導實施要點辦理。</w:t>
      </w:r>
    </w:p>
    <w:p w:rsidR="00760CD0" w:rsidRPr="00700663" w:rsidRDefault="002D1DBF">
      <w:pPr>
        <w:pStyle w:val="a3"/>
        <w:spacing w:before="0" w:line="324" w:lineRule="exact"/>
        <w:rPr>
          <w:rFonts w:asciiTheme="minorEastAsia" w:eastAsiaTheme="minorEastAsia" w:hAnsiTheme="minorEastAsia"/>
          <w:color w:val="000000" w:themeColor="text1"/>
        </w:rPr>
      </w:pPr>
      <w:r w:rsidRPr="00700663">
        <w:rPr>
          <w:rFonts w:asciiTheme="minorEastAsia" w:eastAsiaTheme="minorEastAsia" w:hAnsiTheme="minorEastAsia"/>
          <w:color w:val="000000" w:themeColor="text1"/>
        </w:rPr>
        <w:t>二、目的：藉由學生課業複習、加深加廣課程之學習活動，提昇學習興趣及學習效能。</w:t>
      </w:r>
    </w:p>
    <w:p w:rsidR="00760CD0" w:rsidRPr="00700663" w:rsidRDefault="002D1DBF">
      <w:pPr>
        <w:spacing w:before="84"/>
        <w:ind w:left="117"/>
        <w:rPr>
          <w:rFonts w:asciiTheme="minorEastAsia" w:eastAsiaTheme="minorEastAsia" w:hAnsiTheme="minorEastAsia"/>
          <w:color w:val="000000" w:themeColor="text1"/>
          <w:sz w:val="24"/>
          <w:szCs w:val="24"/>
        </w:rPr>
      </w:pPr>
      <w:r w:rsidRPr="00700663">
        <w:rPr>
          <w:rFonts w:asciiTheme="minorEastAsia" w:eastAsiaTheme="minorEastAsia" w:hAnsiTheme="minorEastAsia"/>
          <w:color w:val="000000" w:themeColor="text1"/>
          <w:sz w:val="24"/>
          <w:szCs w:val="24"/>
        </w:rPr>
        <w:t>三、實施對象：本校全體學生。</w:t>
      </w:r>
    </w:p>
    <w:p w:rsidR="00760CD0" w:rsidRPr="00700663" w:rsidRDefault="002D1DBF">
      <w:pPr>
        <w:spacing w:before="85"/>
        <w:ind w:left="117"/>
        <w:rPr>
          <w:rFonts w:asciiTheme="minorEastAsia" w:eastAsiaTheme="minorEastAsia" w:hAnsiTheme="minorEastAsia"/>
          <w:color w:val="000000" w:themeColor="text1"/>
          <w:sz w:val="24"/>
          <w:szCs w:val="24"/>
        </w:rPr>
      </w:pPr>
      <w:r w:rsidRPr="00700663">
        <w:rPr>
          <w:rFonts w:asciiTheme="minorEastAsia" w:eastAsiaTheme="minorEastAsia" w:hAnsiTheme="minorEastAsia"/>
          <w:color w:val="000000" w:themeColor="text1"/>
          <w:sz w:val="24"/>
          <w:szCs w:val="24"/>
        </w:rPr>
        <w:t>四、實施方式：</w:t>
      </w:r>
    </w:p>
    <w:p w:rsidR="00760CD0" w:rsidRPr="003A52A4" w:rsidRDefault="00734438" w:rsidP="003A52A4">
      <w:pPr>
        <w:pStyle w:val="a4"/>
        <w:numPr>
          <w:ilvl w:val="0"/>
          <w:numId w:val="8"/>
        </w:numPr>
        <w:rPr>
          <w:rFonts w:asciiTheme="minorEastAsia" w:eastAsiaTheme="minorEastAsia" w:hAnsiTheme="minorEastAsia"/>
          <w:color w:val="000000" w:themeColor="text1"/>
          <w:sz w:val="24"/>
          <w:szCs w:val="24"/>
        </w:rPr>
      </w:pPr>
      <w:r w:rsidRPr="003A52A4">
        <w:rPr>
          <w:rFonts w:asciiTheme="minorEastAsia" w:eastAsiaTheme="minorEastAsia" w:hAnsiTheme="minorEastAsia"/>
          <w:color w:val="000000" w:themeColor="text1"/>
          <w:sz w:val="24"/>
          <w:szCs w:val="24"/>
        </w:rPr>
        <w:t>由</w:t>
      </w:r>
      <w:r w:rsidR="002D1DBF" w:rsidRPr="003A52A4">
        <w:rPr>
          <w:rFonts w:asciiTheme="minorEastAsia" w:eastAsiaTheme="minorEastAsia" w:hAnsiTheme="minorEastAsia"/>
          <w:color w:val="000000" w:themeColor="text1"/>
          <w:sz w:val="24"/>
          <w:szCs w:val="24"/>
        </w:rPr>
        <w:t>各科教學研究會議決開課科目與節數。</w:t>
      </w:r>
    </w:p>
    <w:p w:rsidR="00760CD0" w:rsidRPr="003A52A4" w:rsidRDefault="002D1DBF" w:rsidP="003A52A4">
      <w:pPr>
        <w:pStyle w:val="a4"/>
        <w:numPr>
          <w:ilvl w:val="0"/>
          <w:numId w:val="8"/>
        </w:numPr>
        <w:rPr>
          <w:rFonts w:asciiTheme="minorEastAsia" w:eastAsiaTheme="minorEastAsia" w:hAnsiTheme="minorEastAsia"/>
          <w:color w:val="000000" w:themeColor="text1"/>
          <w:sz w:val="24"/>
          <w:szCs w:val="24"/>
        </w:rPr>
      </w:pPr>
      <w:r w:rsidRPr="003A52A4">
        <w:rPr>
          <w:rFonts w:asciiTheme="minorEastAsia" w:eastAsiaTheme="minorEastAsia" w:hAnsiTheme="minorEastAsia"/>
          <w:color w:val="000000" w:themeColor="text1"/>
          <w:sz w:val="24"/>
          <w:szCs w:val="24"/>
        </w:rPr>
        <w:t>學生自由參加</w:t>
      </w:r>
      <w:r w:rsidRPr="003A52A4">
        <w:rPr>
          <w:rFonts w:asciiTheme="minorEastAsia" w:eastAsiaTheme="minorEastAsia" w:hAnsiTheme="minorEastAsia" w:hint="eastAsia"/>
          <w:color w:val="000000" w:themeColor="text1"/>
          <w:sz w:val="24"/>
          <w:szCs w:val="24"/>
        </w:rPr>
        <w:t>(</w:t>
      </w:r>
      <w:r w:rsidRPr="003A52A4">
        <w:rPr>
          <w:rFonts w:asciiTheme="minorEastAsia" w:eastAsiaTheme="minorEastAsia" w:hAnsiTheme="minorEastAsia"/>
          <w:color w:val="000000" w:themeColor="text1"/>
          <w:sz w:val="24"/>
          <w:szCs w:val="24"/>
        </w:rPr>
        <w:t>須檢具家長同意書，自由報名參加）。</w:t>
      </w:r>
    </w:p>
    <w:p w:rsidR="00760CD0" w:rsidRPr="003A52A4" w:rsidRDefault="002D1DBF" w:rsidP="003A52A4">
      <w:pPr>
        <w:pStyle w:val="a4"/>
        <w:numPr>
          <w:ilvl w:val="0"/>
          <w:numId w:val="8"/>
        </w:numPr>
        <w:rPr>
          <w:rFonts w:asciiTheme="minorEastAsia" w:eastAsiaTheme="minorEastAsia" w:hAnsiTheme="minorEastAsia"/>
          <w:color w:val="000000" w:themeColor="text1"/>
          <w:sz w:val="24"/>
          <w:szCs w:val="24"/>
        </w:rPr>
      </w:pPr>
      <w:r w:rsidRPr="003A52A4">
        <w:rPr>
          <w:rFonts w:asciiTheme="minorEastAsia" w:eastAsiaTheme="minorEastAsia" w:hAnsiTheme="minorEastAsia"/>
          <w:color w:val="000000" w:themeColor="text1"/>
          <w:sz w:val="24"/>
          <w:szCs w:val="24"/>
        </w:rPr>
        <w:t>各科任課教師安排學生課業輔導之內容，應與學生平時已修習各科課程</w:t>
      </w:r>
      <w:r w:rsidR="00B809BD" w:rsidRPr="003A52A4">
        <w:rPr>
          <w:rFonts w:asciiTheme="minorEastAsia" w:eastAsiaTheme="minorEastAsia" w:hAnsiTheme="minorEastAsia" w:hint="eastAsia"/>
          <w:color w:val="000000" w:themeColor="text1"/>
          <w:sz w:val="24"/>
          <w:szCs w:val="24"/>
        </w:rPr>
        <w:t>(國、英、數、專業一、專業二)</w:t>
      </w:r>
      <w:r w:rsidRPr="003A52A4">
        <w:rPr>
          <w:rFonts w:asciiTheme="minorEastAsia" w:eastAsiaTheme="minorEastAsia" w:hAnsiTheme="minorEastAsia"/>
          <w:color w:val="000000" w:themeColor="text1"/>
          <w:sz w:val="24"/>
          <w:szCs w:val="24"/>
        </w:rPr>
        <w:t>有關，不得提前講授課程進度。</w:t>
      </w:r>
    </w:p>
    <w:p w:rsidR="00760CD0" w:rsidRPr="003A52A4" w:rsidRDefault="002D1DBF" w:rsidP="003A52A4">
      <w:pPr>
        <w:pStyle w:val="a4"/>
        <w:numPr>
          <w:ilvl w:val="0"/>
          <w:numId w:val="8"/>
        </w:numPr>
        <w:rPr>
          <w:rFonts w:asciiTheme="minorEastAsia" w:eastAsiaTheme="minorEastAsia" w:hAnsiTheme="minorEastAsia"/>
          <w:color w:val="000000" w:themeColor="text1"/>
          <w:sz w:val="24"/>
          <w:szCs w:val="24"/>
        </w:rPr>
      </w:pPr>
      <w:r w:rsidRPr="003A52A4">
        <w:rPr>
          <w:rFonts w:asciiTheme="minorEastAsia" w:eastAsiaTheme="minorEastAsia" w:hAnsiTheme="minorEastAsia"/>
          <w:color w:val="000000" w:themeColor="text1"/>
          <w:sz w:val="24"/>
          <w:szCs w:val="24"/>
        </w:rPr>
        <w:t>學生的作息依據學校的常規管理規範。</w:t>
      </w:r>
    </w:p>
    <w:p w:rsidR="00B809BD" w:rsidRPr="003A52A4" w:rsidRDefault="003A52A4" w:rsidP="003A52A4">
      <w:pPr>
        <w:spacing w:before="105" w:line="328" w:lineRule="auto"/>
        <w:ind w:right="245"/>
        <w:jc w:val="both"/>
        <w:rPr>
          <w:rFonts w:asciiTheme="minorEastAsia" w:eastAsiaTheme="minorEastAsia" w:hAnsiTheme="minorEastAsia"/>
          <w:color w:val="000000" w:themeColor="text1"/>
          <w:spacing w:val="-11"/>
          <w:sz w:val="24"/>
          <w:szCs w:val="24"/>
        </w:rPr>
      </w:pPr>
      <w:r>
        <w:rPr>
          <w:rFonts w:asciiTheme="minorEastAsia" w:eastAsiaTheme="minorEastAsia" w:hAnsiTheme="minorEastAsia" w:hint="eastAsia"/>
          <w:color w:val="000000" w:themeColor="text1"/>
          <w:spacing w:val="-11"/>
          <w:sz w:val="24"/>
          <w:szCs w:val="24"/>
        </w:rPr>
        <w:t xml:space="preserve"> </w:t>
      </w:r>
      <w:r w:rsidR="002D1DBF" w:rsidRPr="003A52A4">
        <w:rPr>
          <w:rFonts w:asciiTheme="minorEastAsia" w:eastAsiaTheme="minorEastAsia" w:hAnsiTheme="minorEastAsia"/>
          <w:color w:val="000000" w:themeColor="text1"/>
          <w:spacing w:val="-11"/>
          <w:sz w:val="24"/>
          <w:szCs w:val="24"/>
        </w:rPr>
        <w:t xml:space="preserve"> </w:t>
      </w:r>
      <w:r>
        <w:rPr>
          <w:rFonts w:asciiTheme="minorEastAsia" w:eastAsiaTheme="minorEastAsia" w:hAnsiTheme="minorEastAsia" w:hint="eastAsia"/>
          <w:color w:val="000000" w:themeColor="text1"/>
          <w:spacing w:val="-11"/>
          <w:sz w:val="24"/>
          <w:szCs w:val="24"/>
        </w:rPr>
        <w:t xml:space="preserve"> </w:t>
      </w:r>
      <w:r>
        <w:rPr>
          <w:rFonts w:asciiTheme="minorEastAsia" w:eastAsiaTheme="minorEastAsia" w:hAnsiTheme="minorEastAsia" w:hint="eastAsia"/>
          <w:color w:val="000000" w:themeColor="text1"/>
          <w:sz w:val="24"/>
          <w:szCs w:val="24"/>
        </w:rPr>
        <w:t>五</w:t>
      </w:r>
      <w:r w:rsidRPr="00700663">
        <w:rPr>
          <w:rFonts w:asciiTheme="minorEastAsia" w:eastAsiaTheme="minorEastAsia" w:hAnsiTheme="minorEastAsia"/>
          <w:color w:val="000000" w:themeColor="text1"/>
          <w:sz w:val="24"/>
          <w:szCs w:val="24"/>
        </w:rPr>
        <w:t>、</w:t>
      </w:r>
      <w:r w:rsidR="002D1DBF" w:rsidRPr="003A52A4">
        <w:rPr>
          <w:rFonts w:asciiTheme="minorEastAsia" w:eastAsiaTheme="minorEastAsia" w:hAnsiTheme="minorEastAsia"/>
          <w:color w:val="000000" w:themeColor="text1"/>
          <w:spacing w:val="-11"/>
          <w:sz w:val="24"/>
          <w:szCs w:val="24"/>
        </w:rPr>
        <w:t>實施時間：</w:t>
      </w:r>
    </w:p>
    <w:p w:rsidR="003A52A4" w:rsidRPr="003A52A4" w:rsidRDefault="00B809BD" w:rsidP="003A52A4">
      <w:pPr>
        <w:pStyle w:val="a4"/>
        <w:numPr>
          <w:ilvl w:val="0"/>
          <w:numId w:val="9"/>
        </w:numPr>
        <w:rPr>
          <w:rFonts w:asciiTheme="minorEastAsia" w:eastAsiaTheme="minorEastAsia" w:hAnsiTheme="minorEastAsia"/>
          <w:color w:val="000000" w:themeColor="text1"/>
          <w:sz w:val="24"/>
          <w:szCs w:val="24"/>
        </w:rPr>
      </w:pPr>
      <w:r w:rsidRPr="003A52A4">
        <w:rPr>
          <w:rFonts w:asciiTheme="minorEastAsia" w:eastAsiaTheme="minorEastAsia" w:hAnsiTheme="minorEastAsia" w:hint="eastAsia"/>
          <w:color w:val="000000" w:themeColor="text1"/>
          <w:sz w:val="24"/>
          <w:szCs w:val="24"/>
        </w:rPr>
        <w:t>高一、高二各班實施日期:</w:t>
      </w:r>
      <w:r w:rsidR="002D1DBF" w:rsidRPr="003A52A4">
        <w:rPr>
          <w:rFonts w:asciiTheme="minorEastAsia" w:eastAsiaTheme="minorEastAsia" w:hAnsiTheme="minorEastAsia" w:hint="eastAsia"/>
          <w:color w:val="000000" w:themeColor="text1"/>
          <w:sz w:val="24"/>
          <w:szCs w:val="24"/>
        </w:rPr>
        <w:t>11</w:t>
      </w:r>
      <w:r w:rsidRPr="003A52A4">
        <w:rPr>
          <w:rFonts w:asciiTheme="minorEastAsia" w:eastAsiaTheme="minorEastAsia" w:hAnsiTheme="minorEastAsia" w:hint="eastAsia"/>
          <w:color w:val="000000" w:themeColor="text1"/>
          <w:sz w:val="24"/>
          <w:szCs w:val="24"/>
        </w:rPr>
        <w:t>2.02.1</w:t>
      </w:r>
      <w:r w:rsidR="00E425AD">
        <w:rPr>
          <w:rFonts w:asciiTheme="minorEastAsia" w:eastAsiaTheme="minorEastAsia" w:hAnsiTheme="minorEastAsia" w:hint="eastAsia"/>
          <w:color w:val="000000" w:themeColor="text1"/>
          <w:sz w:val="24"/>
          <w:szCs w:val="24"/>
        </w:rPr>
        <w:t>3</w:t>
      </w:r>
      <w:r w:rsidRPr="003A52A4">
        <w:rPr>
          <w:rFonts w:asciiTheme="minorEastAsia" w:eastAsiaTheme="minorEastAsia" w:hAnsiTheme="minorEastAsia" w:hint="eastAsia"/>
          <w:color w:val="000000" w:themeColor="text1"/>
          <w:sz w:val="24"/>
          <w:szCs w:val="24"/>
        </w:rPr>
        <w:t>~112.06.27</w:t>
      </w:r>
      <w:r w:rsidR="002D1DBF" w:rsidRPr="003A52A4">
        <w:rPr>
          <w:rFonts w:asciiTheme="minorEastAsia" w:eastAsiaTheme="minorEastAsia" w:hAnsiTheme="minorEastAsia"/>
          <w:color w:val="000000" w:themeColor="text1"/>
          <w:sz w:val="24"/>
          <w:szCs w:val="24"/>
        </w:rPr>
        <w:t>，每週一至週五第</w:t>
      </w:r>
      <w:r w:rsidR="00734438" w:rsidRPr="003A52A4">
        <w:rPr>
          <w:rFonts w:asciiTheme="minorEastAsia" w:eastAsiaTheme="minorEastAsia" w:hAnsiTheme="minorEastAsia" w:hint="eastAsia"/>
          <w:color w:val="000000" w:themeColor="text1"/>
          <w:sz w:val="24"/>
          <w:szCs w:val="24"/>
        </w:rPr>
        <w:t>8</w:t>
      </w:r>
      <w:r w:rsidR="002D1DBF" w:rsidRPr="003A52A4">
        <w:rPr>
          <w:rFonts w:asciiTheme="minorEastAsia" w:eastAsiaTheme="minorEastAsia" w:hAnsiTheme="minorEastAsia"/>
          <w:color w:val="000000" w:themeColor="text1"/>
          <w:sz w:val="24"/>
          <w:szCs w:val="24"/>
        </w:rPr>
        <w:t>節（</w:t>
      </w:r>
      <w:r w:rsidR="002D1DBF" w:rsidRPr="003A52A4">
        <w:rPr>
          <w:rFonts w:asciiTheme="minorEastAsia" w:eastAsiaTheme="minorEastAsia" w:hAnsiTheme="minorEastAsia" w:hint="eastAsia"/>
          <w:color w:val="000000" w:themeColor="text1"/>
          <w:sz w:val="24"/>
          <w:szCs w:val="24"/>
        </w:rPr>
        <w:t>16:</w:t>
      </w:r>
      <w:r w:rsidRPr="003A52A4">
        <w:rPr>
          <w:rFonts w:asciiTheme="minorEastAsia" w:eastAsiaTheme="minorEastAsia" w:hAnsiTheme="minorEastAsia" w:hint="eastAsia"/>
          <w:color w:val="000000" w:themeColor="text1"/>
          <w:sz w:val="24"/>
          <w:szCs w:val="24"/>
        </w:rPr>
        <w:t>05</w:t>
      </w:r>
      <w:r w:rsidR="002D1DBF" w:rsidRPr="003A52A4">
        <w:rPr>
          <w:rFonts w:asciiTheme="minorEastAsia" w:eastAsiaTheme="minorEastAsia" w:hAnsiTheme="minorEastAsia" w:hint="eastAsia"/>
          <w:color w:val="000000" w:themeColor="text1"/>
          <w:sz w:val="24"/>
          <w:szCs w:val="24"/>
        </w:rPr>
        <w:t>-</w:t>
      </w:r>
      <w:r w:rsidRPr="003A52A4">
        <w:rPr>
          <w:rFonts w:asciiTheme="minorEastAsia" w:eastAsiaTheme="minorEastAsia" w:hAnsiTheme="minorEastAsia" w:hint="eastAsia"/>
          <w:color w:val="000000" w:themeColor="text1"/>
          <w:sz w:val="24"/>
          <w:szCs w:val="24"/>
        </w:rPr>
        <w:t>16:55</w:t>
      </w:r>
      <w:r w:rsidR="002D1DBF" w:rsidRPr="003A52A4">
        <w:rPr>
          <w:rFonts w:asciiTheme="minorEastAsia" w:eastAsiaTheme="minorEastAsia" w:hAnsiTheme="minorEastAsia"/>
          <w:color w:val="000000" w:themeColor="text1"/>
          <w:sz w:val="24"/>
          <w:szCs w:val="24"/>
        </w:rPr>
        <w:t>）</w:t>
      </w:r>
      <w:r w:rsidR="003B14DF" w:rsidRPr="003A52A4">
        <w:rPr>
          <w:rFonts w:asciiTheme="minorEastAsia" w:eastAsiaTheme="minorEastAsia" w:hAnsiTheme="minorEastAsia"/>
          <w:color w:val="000000" w:themeColor="text1"/>
          <w:sz w:val="24"/>
          <w:szCs w:val="24"/>
        </w:rPr>
        <w:t>，</w:t>
      </w:r>
      <w:r w:rsidR="003B14DF" w:rsidRPr="003A52A4">
        <w:rPr>
          <w:rFonts w:asciiTheme="minorEastAsia" w:eastAsiaTheme="minorEastAsia" w:hAnsiTheme="minorEastAsia" w:hint="eastAsia"/>
          <w:color w:val="000000" w:themeColor="text1"/>
          <w:sz w:val="24"/>
          <w:szCs w:val="24"/>
        </w:rPr>
        <w:t>共</w:t>
      </w:r>
      <w:r w:rsidR="003A52A4" w:rsidRPr="003A52A4">
        <w:rPr>
          <w:rFonts w:asciiTheme="minorEastAsia" w:eastAsiaTheme="minorEastAsia" w:hAnsiTheme="minorEastAsia" w:hint="eastAsia"/>
          <w:color w:val="000000" w:themeColor="text1"/>
          <w:sz w:val="24"/>
          <w:szCs w:val="24"/>
        </w:rPr>
        <w:t xml:space="preserve">  </w:t>
      </w:r>
      <w:r w:rsidR="003B14DF" w:rsidRPr="003A52A4">
        <w:rPr>
          <w:rFonts w:asciiTheme="minorEastAsia" w:eastAsiaTheme="minorEastAsia" w:hAnsiTheme="minorEastAsia" w:hint="eastAsia"/>
          <w:color w:val="000000" w:themeColor="text1"/>
          <w:sz w:val="24"/>
          <w:szCs w:val="24"/>
        </w:rPr>
        <w:t>83節</w:t>
      </w:r>
      <w:r w:rsidR="002D1DBF" w:rsidRPr="003A52A4">
        <w:rPr>
          <w:rFonts w:asciiTheme="minorEastAsia" w:eastAsiaTheme="minorEastAsia" w:hAnsiTheme="minorEastAsia"/>
          <w:color w:val="000000" w:themeColor="text1"/>
          <w:sz w:val="24"/>
          <w:szCs w:val="24"/>
        </w:rPr>
        <w:t>。</w:t>
      </w:r>
    </w:p>
    <w:p w:rsidR="00B809BD" w:rsidRPr="003A52A4" w:rsidRDefault="00B809BD" w:rsidP="003A52A4">
      <w:pPr>
        <w:pStyle w:val="a4"/>
        <w:numPr>
          <w:ilvl w:val="0"/>
          <w:numId w:val="9"/>
        </w:numPr>
        <w:rPr>
          <w:rFonts w:asciiTheme="minorEastAsia" w:eastAsiaTheme="minorEastAsia" w:hAnsiTheme="minorEastAsia"/>
          <w:color w:val="000000" w:themeColor="text1"/>
          <w:sz w:val="24"/>
          <w:szCs w:val="24"/>
        </w:rPr>
      </w:pPr>
      <w:r w:rsidRPr="003A52A4">
        <w:rPr>
          <w:rFonts w:asciiTheme="minorEastAsia" w:eastAsiaTheme="minorEastAsia" w:hAnsiTheme="minorEastAsia" w:hint="eastAsia"/>
          <w:color w:val="000000" w:themeColor="text1"/>
          <w:sz w:val="24"/>
          <w:szCs w:val="24"/>
        </w:rPr>
        <w:t>高三各班實施日期:112.02.1</w:t>
      </w:r>
      <w:r w:rsidR="00E425AD">
        <w:rPr>
          <w:rFonts w:asciiTheme="minorEastAsia" w:eastAsiaTheme="minorEastAsia" w:hAnsiTheme="minorEastAsia" w:hint="eastAsia"/>
          <w:color w:val="000000" w:themeColor="text1"/>
          <w:sz w:val="24"/>
          <w:szCs w:val="24"/>
        </w:rPr>
        <w:t>3</w:t>
      </w:r>
      <w:bookmarkStart w:id="0" w:name="_GoBack"/>
      <w:bookmarkEnd w:id="0"/>
      <w:r w:rsidRPr="003A52A4">
        <w:rPr>
          <w:rFonts w:asciiTheme="minorEastAsia" w:eastAsiaTheme="minorEastAsia" w:hAnsiTheme="minorEastAsia" w:hint="eastAsia"/>
          <w:color w:val="000000" w:themeColor="text1"/>
          <w:sz w:val="24"/>
          <w:szCs w:val="24"/>
        </w:rPr>
        <w:t>~112.05.31</w:t>
      </w:r>
      <w:r w:rsidRPr="003A52A4">
        <w:rPr>
          <w:rFonts w:asciiTheme="minorEastAsia" w:eastAsiaTheme="minorEastAsia" w:hAnsiTheme="minorEastAsia"/>
          <w:color w:val="000000" w:themeColor="text1"/>
          <w:sz w:val="24"/>
          <w:szCs w:val="24"/>
        </w:rPr>
        <w:t>，每週一至週五第</w:t>
      </w:r>
      <w:r w:rsidR="00734438" w:rsidRPr="003A52A4">
        <w:rPr>
          <w:rFonts w:asciiTheme="minorEastAsia" w:eastAsiaTheme="minorEastAsia" w:hAnsiTheme="minorEastAsia" w:hint="eastAsia"/>
          <w:color w:val="000000" w:themeColor="text1"/>
          <w:sz w:val="24"/>
          <w:szCs w:val="24"/>
        </w:rPr>
        <w:t>8</w:t>
      </w:r>
      <w:r w:rsidRPr="003A52A4">
        <w:rPr>
          <w:rFonts w:asciiTheme="minorEastAsia" w:eastAsiaTheme="minorEastAsia" w:hAnsiTheme="minorEastAsia"/>
          <w:color w:val="000000" w:themeColor="text1"/>
          <w:sz w:val="24"/>
          <w:szCs w:val="24"/>
        </w:rPr>
        <w:t>節（</w:t>
      </w:r>
      <w:r w:rsidRPr="003A52A4">
        <w:rPr>
          <w:rFonts w:asciiTheme="minorEastAsia" w:eastAsiaTheme="minorEastAsia" w:hAnsiTheme="minorEastAsia" w:hint="eastAsia"/>
          <w:color w:val="000000" w:themeColor="text1"/>
          <w:sz w:val="24"/>
          <w:szCs w:val="24"/>
        </w:rPr>
        <w:t>16:05-16:55</w:t>
      </w:r>
      <w:r w:rsidRPr="003A52A4">
        <w:rPr>
          <w:rFonts w:asciiTheme="minorEastAsia" w:eastAsiaTheme="minorEastAsia" w:hAnsiTheme="minorEastAsia"/>
          <w:color w:val="000000" w:themeColor="text1"/>
          <w:sz w:val="24"/>
          <w:szCs w:val="24"/>
        </w:rPr>
        <w:t>）</w:t>
      </w:r>
      <w:r w:rsidR="003B14DF" w:rsidRPr="003A52A4">
        <w:rPr>
          <w:rFonts w:asciiTheme="minorEastAsia" w:eastAsiaTheme="minorEastAsia" w:hAnsiTheme="minorEastAsia"/>
          <w:color w:val="000000" w:themeColor="text1"/>
          <w:sz w:val="24"/>
          <w:szCs w:val="24"/>
        </w:rPr>
        <w:t>，</w:t>
      </w:r>
      <w:r w:rsidR="003B14DF" w:rsidRPr="003A52A4">
        <w:rPr>
          <w:rFonts w:asciiTheme="minorEastAsia" w:eastAsiaTheme="minorEastAsia" w:hAnsiTheme="minorEastAsia" w:hint="eastAsia"/>
          <w:color w:val="000000" w:themeColor="text1"/>
          <w:sz w:val="24"/>
          <w:szCs w:val="24"/>
        </w:rPr>
        <w:t>共67節</w:t>
      </w:r>
      <w:r w:rsidRPr="003A52A4">
        <w:rPr>
          <w:rFonts w:asciiTheme="minorEastAsia" w:eastAsiaTheme="minorEastAsia" w:hAnsiTheme="minorEastAsia"/>
          <w:color w:val="000000" w:themeColor="text1"/>
          <w:sz w:val="24"/>
          <w:szCs w:val="24"/>
        </w:rPr>
        <w:t>。</w:t>
      </w:r>
    </w:p>
    <w:p w:rsidR="00B809BD" w:rsidRPr="003A52A4" w:rsidRDefault="003A52A4" w:rsidP="003A52A4">
      <w:pPr>
        <w:spacing w:before="105" w:line="328" w:lineRule="auto"/>
        <w:ind w:right="245"/>
        <w:jc w:val="both"/>
        <w:rPr>
          <w:rFonts w:asciiTheme="minorEastAsia" w:eastAsiaTheme="minorEastAsia" w:hAnsiTheme="minorEastAsia"/>
          <w:color w:val="000000" w:themeColor="text1"/>
          <w:spacing w:val="-8"/>
          <w:sz w:val="24"/>
          <w:szCs w:val="24"/>
        </w:rPr>
      </w:pPr>
      <w:r>
        <w:rPr>
          <w:rFonts w:asciiTheme="minorEastAsia" w:eastAsiaTheme="minorEastAsia" w:hAnsiTheme="minorEastAsia" w:hint="eastAsia"/>
          <w:color w:val="000000" w:themeColor="text1"/>
          <w:spacing w:val="-8"/>
          <w:sz w:val="24"/>
          <w:szCs w:val="24"/>
        </w:rPr>
        <w:t xml:space="preserve">  六</w:t>
      </w:r>
      <w:r w:rsidR="002D1DBF" w:rsidRPr="003A52A4">
        <w:rPr>
          <w:rFonts w:asciiTheme="minorEastAsia" w:eastAsiaTheme="minorEastAsia" w:hAnsiTheme="minorEastAsia"/>
          <w:color w:val="000000" w:themeColor="text1"/>
          <w:spacing w:val="-8"/>
          <w:sz w:val="24"/>
          <w:szCs w:val="24"/>
        </w:rPr>
        <w:t xml:space="preserve"> </w:t>
      </w:r>
      <w:r w:rsidRPr="00700663">
        <w:rPr>
          <w:rFonts w:asciiTheme="minorEastAsia" w:eastAsiaTheme="minorEastAsia" w:hAnsiTheme="minorEastAsia"/>
          <w:color w:val="000000" w:themeColor="text1"/>
          <w:spacing w:val="-14"/>
          <w:sz w:val="24"/>
          <w:szCs w:val="24"/>
        </w:rPr>
        <w:t>、</w:t>
      </w:r>
      <w:r w:rsidR="002D1DBF" w:rsidRPr="003A52A4">
        <w:rPr>
          <w:rFonts w:asciiTheme="minorEastAsia" w:eastAsiaTheme="minorEastAsia" w:hAnsiTheme="minorEastAsia"/>
          <w:color w:val="000000" w:themeColor="text1"/>
          <w:spacing w:val="-8"/>
          <w:sz w:val="24"/>
          <w:szCs w:val="24"/>
        </w:rPr>
        <w:t>課業輔導費用</w:t>
      </w:r>
      <w:r w:rsidR="00B809BD" w:rsidRPr="003A52A4">
        <w:rPr>
          <w:rFonts w:asciiTheme="minorEastAsia" w:eastAsiaTheme="minorEastAsia" w:hAnsiTheme="minorEastAsia" w:hint="eastAsia"/>
          <w:color w:val="000000" w:themeColor="text1"/>
          <w:spacing w:val="-8"/>
          <w:sz w:val="24"/>
          <w:szCs w:val="24"/>
        </w:rPr>
        <w:t>:</w:t>
      </w:r>
    </w:p>
    <w:p w:rsidR="00734438" w:rsidRPr="00700663" w:rsidRDefault="003B14DF" w:rsidP="003A52A4">
      <w:pPr>
        <w:pStyle w:val="a4"/>
        <w:numPr>
          <w:ilvl w:val="0"/>
          <w:numId w:val="10"/>
        </w:numPr>
        <w:rPr>
          <w:rFonts w:asciiTheme="minorEastAsia" w:eastAsiaTheme="minorEastAsia" w:hAnsiTheme="minorEastAsia"/>
          <w:color w:val="000000" w:themeColor="text1"/>
          <w:sz w:val="24"/>
          <w:szCs w:val="24"/>
        </w:rPr>
      </w:pPr>
      <w:r w:rsidRPr="00700663">
        <w:rPr>
          <w:rFonts w:asciiTheme="minorEastAsia" w:eastAsiaTheme="minorEastAsia" w:hAnsiTheme="minorEastAsia" w:hint="eastAsia"/>
          <w:color w:val="000000" w:themeColor="text1"/>
          <w:sz w:val="24"/>
          <w:szCs w:val="24"/>
        </w:rPr>
        <w:t>高一、高二參加學生每人收費新臺幣1</w:t>
      </w:r>
      <w:r w:rsidRPr="00700663">
        <w:rPr>
          <w:rFonts w:asciiTheme="minorEastAsia" w:eastAsiaTheme="minorEastAsia" w:hAnsiTheme="minorEastAsia"/>
          <w:color w:val="000000" w:themeColor="text1"/>
          <w:sz w:val="24"/>
          <w:szCs w:val="24"/>
        </w:rPr>
        <w:t>,</w:t>
      </w:r>
      <w:r w:rsidRPr="00700663">
        <w:rPr>
          <w:rFonts w:asciiTheme="minorEastAsia" w:eastAsiaTheme="minorEastAsia" w:hAnsiTheme="minorEastAsia" w:hint="eastAsia"/>
          <w:color w:val="000000" w:themeColor="text1"/>
          <w:sz w:val="24"/>
          <w:szCs w:val="24"/>
        </w:rPr>
        <w:t>800元</w:t>
      </w:r>
      <w:r w:rsidRPr="00700663">
        <w:rPr>
          <w:rFonts w:asciiTheme="minorEastAsia" w:eastAsiaTheme="minorEastAsia" w:hAnsiTheme="minorEastAsia"/>
          <w:color w:val="000000" w:themeColor="text1"/>
          <w:sz w:val="24"/>
          <w:szCs w:val="24"/>
        </w:rPr>
        <w:t>。</w:t>
      </w:r>
    </w:p>
    <w:p w:rsidR="00B809BD" w:rsidRPr="00700663" w:rsidRDefault="003B14DF" w:rsidP="003A52A4">
      <w:pPr>
        <w:pStyle w:val="a4"/>
        <w:numPr>
          <w:ilvl w:val="0"/>
          <w:numId w:val="10"/>
        </w:numPr>
        <w:rPr>
          <w:rFonts w:asciiTheme="minorEastAsia" w:eastAsiaTheme="minorEastAsia" w:hAnsiTheme="minorEastAsia"/>
          <w:color w:val="000000" w:themeColor="text1"/>
          <w:sz w:val="24"/>
          <w:szCs w:val="24"/>
        </w:rPr>
      </w:pPr>
      <w:r w:rsidRPr="00700663">
        <w:rPr>
          <w:rFonts w:asciiTheme="minorEastAsia" w:eastAsiaTheme="minorEastAsia" w:hAnsiTheme="minorEastAsia" w:hint="eastAsia"/>
          <w:color w:val="000000" w:themeColor="text1"/>
          <w:sz w:val="24"/>
          <w:szCs w:val="24"/>
        </w:rPr>
        <w:t>高三參加學生每人收費新臺幣1</w:t>
      </w:r>
      <w:r w:rsidRPr="00700663">
        <w:rPr>
          <w:rFonts w:asciiTheme="minorEastAsia" w:eastAsiaTheme="minorEastAsia" w:hAnsiTheme="minorEastAsia"/>
          <w:color w:val="000000" w:themeColor="text1"/>
          <w:sz w:val="24"/>
          <w:szCs w:val="24"/>
        </w:rPr>
        <w:t>,474</w:t>
      </w:r>
      <w:r w:rsidRPr="00700663">
        <w:rPr>
          <w:rFonts w:asciiTheme="minorEastAsia" w:eastAsiaTheme="minorEastAsia" w:hAnsiTheme="minorEastAsia" w:hint="eastAsia"/>
          <w:color w:val="000000" w:themeColor="text1"/>
          <w:sz w:val="24"/>
          <w:szCs w:val="24"/>
        </w:rPr>
        <w:t>元</w:t>
      </w:r>
      <w:r w:rsidRPr="00700663">
        <w:rPr>
          <w:rFonts w:asciiTheme="minorEastAsia" w:eastAsiaTheme="minorEastAsia" w:hAnsiTheme="minorEastAsia"/>
          <w:color w:val="000000" w:themeColor="text1"/>
          <w:sz w:val="24"/>
          <w:szCs w:val="24"/>
        </w:rPr>
        <w:t>。</w:t>
      </w:r>
    </w:p>
    <w:p w:rsidR="00760CD0" w:rsidRPr="00700663" w:rsidRDefault="002D1DBF">
      <w:pPr>
        <w:spacing w:before="105" w:line="328" w:lineRule="auto"/>
        <w:ind w:left="117" w:right="245"/>
        <w:jc w:val="both"/>
        <w:rPr>
          <w:rFonts w:asciiTheme="minorEastAsia" w:eastAsiaTheme="minorEastAsia" w:hAnsiTheme="minorEastAsia"/>
          <w:color w:val="000000" w:themeColor="text1"/>
          <w:sz w:val="24"/>
          <w:szCs w:val="24"/>
        </w:rPr>
      </w:pPr>
      <w:r w:rsidRPr="00700663">
        <w:rPr>
          <w:rFonts w:asciiTheme="minorEastAsia" w:eastAsiaTheme="minorEastAsia" w:hAnsiTheme="minorEastAsia"/>
          <w:color w:val="000000" w:themeColor="text1"/>
          <w:spacing w:val="-14"/>
          <w:sz w:val="24"/>
          <w:szCs w:val="24"/>
        </w:rPr>
        <w:t>七、 收費標準：</w:t>
      </w:r>
    </w:p>
    <w:p w:rsidR="00760CD0" w:rsidRPr="00700663" w:rsidRDefault="002D1DBF" w:rsidP="003A52A4">
      <w:pPr>
        <w:pStyle w:val="a4"/>
        <w:numPr>
          <w:ilvl w:val="0"/>
          <w:numId w:val="11"/>
        </w:numPr>
        <w:rPr>
          <w:rFonts w:asciiTheme="minorEastAsia" w:eastAsiaTheme="minorEastAsia" w:hAnsiTheme="minorEastAsia"/>
          <w:color w:val="000000" w:themeColor="text1"/>
          <w:sz w:val="24"/>
          <w:szCs w:val="24"/>
        </w:rPr>
      </w:pPr>
      <w:r w:rsidRPr="00700663">
        <w:rPr>
          <w:rFonts w:asciiTheme="minorEastAsia" w:eastAsiaTheme="minorEastAsia" w:hAnsiTheme="minorEastAsia"/>
          <w:color w:val="000000" w:themeColor="text1"/>
          <w:sz w:val="24"/>
          <w:szCs w:val="24"/>
        </w:rPr>
        <w:t>依據高級中等學校向學生收取費用辦法及教育部主管高級中等學校向學生收取費用補充規定辦理，並以自給自足為原則。</w:t>
      </w:r>
    </w:p>
    <w:p w:rsidR="00760CD0" w:rsidRPr="00700663" w:rsidRDefault="002D1DBF" w:rsidP="003A52A4">
      <w:pPr>
        <w:pStyle w:val="a4"/>
        <w:numPr>
          <w:ilvl w:val="0"/>
          <w:numId w:val="11"/>
        </w:numPr>
        <w:rPr>
          <w:rFonts w:asciiTheme="minorEastAsia" w:eastAsiaTheme="minorEastAsia" w:hAnsiTheme="minorEastAsia"/>
          <w:color w:val="000000" w:themeColor="text1"/>
          <w:sz w:val="24"/>
          <w:szCs w:val="24"/>
        </w:rPr>
      </w:pPr>
      <w:r w:rsidRPr="003A52A4">
        <w:rPr>
          <w:rFonts w:asciiTheme="minorEastAsia" w:eastAsiaTheme="minorEastAsia" w:hAnsiTheme="minorEastAsia"/>
          <w:color w:val="000000" w:themeColor="text1"/>
          <w:sz w:val="24"/>
          <w:szCs w:val="24"/>
        </w:rPr>
        <w:t xml:space="preserve">辦理課業輔導所收費用，優先支付教師鐘點費為原則；餘額得作為教學活動業務、材料所需經費、學生獎勵、行政管理及加班費等支出，惟不得超過總額百分之廿； </w:t>
      </w:r>
      <w:r w:rsidRPr="00700663">
        <w:rPr>
          <w:rFonts w:asciiTheme="minorEastAsia" w:eastAsiaTheme="minorEastAsia" w:hAnsiTheme="minorEastAsia"/>
          <w:color w:val="000000" w:themeColor="text1"/>
          <w:sz w:val="24"/>
          <w:szCs w:val="24"/>
        </w:rPr>
        <w:t>如有剩餘則發還給學生。</w:t>
      </w:r>
    </w:p>
    <w:p w:rsidR="00760CD0" w:rsidRPr="00700663" w:rsidRDefault="002D1DBF" w:rsidP="003B14DF">
      <w:pPr>
        <w:pStyle w:val="a3"/>
        <w:spacing w:line="300" w:lineRule="auto"/>
        <w:ind w:left="598" w:right="7" w:hanging="481"/>
        <w:rPr>
          <w:rFonts w:asciiTheme="minorEastAsia" w:eastAsiaTheme="minorEastAsia" w:hAnsiTheme="minorEastAsia"/>
          <w:color w:val="000000" w:themeColor="text1"/>
        </w:rPr>
      </w:pPr>
      <w:r w:rsidRPr="00700663">
        <w:rPr>
          <w:rFonts w:asciiTheme="minorEastAsia" w:eastAsiaTheme="minorEastAsia" w:hAnsiTheme="minorEastAsia"/>
          <w:color w:val="000000" w:themeColor="text1"/>
          <w:spacing w:val="-24"/>
        </w:rPr>
        <w:t xml:space="preserve">八、 </w:t>
      </w:r>
      <w:r w:rsidRPr="00700663">
        <w:rPr>
          <w:rFonts w:asciiTheme="minorEastAsia" w:eastAsiaTheme="minorEastAsia" w:hAnsiTheme="minorEastAsia"/>
          <w:color w:val="000000" w:themeColor="text1"/>
          <w:spacing w:val="-1"/>
        </w:rPr>
        <w:t>學生家長同意學生參加課業輔導，將同意書交付學校後，課業輔導</w:t>
      </w:r>
      <w:r w:rsidRPr="00700663">
        <w:rPr>
          <w:rFonts w:asciiTheme="minorEastAsia" w:eastAsiaTheme="minorEastAsia" w:hAnsiTheme="minorEastAsia"/>
          <w:color w:val="000000" w:themeColor="text1"/>
          <w:spacing w:val="-13"/>
        </w:rPr>
        <w:t xml:space="preserve">費用列入 </w:t>
      </w:r>
      <w:r w:rsidRPr="00700663">
        <w:rPr>
          <w:rFonts w:asciiTheme="minorEastAsia" w:eastAsiaTheme="minorEastAsia" w:hAnsiTheme="minorEastAsia" w:hint="eastAsia"/>
          <w:color w:val="000000" w:themeColor="text1"/>
        </w:rPr>
        <w:t>111</w:t>
      </w:r>
      <w:r w:rsidRPr="00700663">
        <w:rPr>
          <w:rFonts w:asciiTheme="minorEastAsia" w:eastAsiaTheme="minorEastAsia" w:hAnsiTheme="minorEastAsia" w:hint="eastAsia"/>
          <w:color w:val="000000" w:themeColor="text1"/>
          <w:spacing w:val="-60"/>
        </w:rPr>
        <w:t xml:space="preserve"> </w:t>
      </w:r>
      <w:r w:rsidRPr="00700663">
        <w:rPr>
          <w:rFonts w:asciiTheme="minorEastAsia" w:eastAsiaTheme="minorEastAsia" w:hAnsiTheme="minorEastAsia"/>
          <w:color w:val="000000" w:themeColor="text1"/>
        </w:rPr>
        <w:t>學年度第</w:t>
      </w:r>
      <w:r w:rsidR="003B14DF" w:rsidRPr="00700663">
        <w:rPr>
          <w:rFonts w:asciiTheme="minorEastAsia" w:eastAsiaTheme="minorEastAsia" w:hAnsiTheme="minorEastAsia" w:hint="eastAsia"/>
          <w:color w:val="000000" w:themeColor="text1"/>
        </w:rPr>
        <w:t>2</w:t>
      </w:r>
      <w:r w:rsidRPr="00700663">
        <w:rPr>
          <w:rFonts w:asciiTheme="minorEastAsia" w:eastAsiaTheme="minorEastAsia" w:hAnsiTheme="minorEastAsia"/>
          <w:color w:val="000000" w:themeColor="text1"/>
        </w:rPr>
        <w:t>學期註冊單中。</w:t>
      </w:r>
    </w:p>
    <w:p w:rsidR="00760CD0" w:rsidRPr="00700663" w:rsidRDefault="002D1DBF" w:rsidP="003B14DF">
      <w:pPr>
        <w:pStyle w:val="a3"/>
        <w:rPr>
          <w:color w:val="000000" w:themeColor="text1"/>
        </w:rPr>
      </w:pPr>
      <w:r w:rsidRPr="00700663">
        <w:rPr>
          <w:rFonts w:asciiTheme="minorEastAsia" w:eastAsiaTheme="minorEastAsia" w:hAnsiTheme="minorEastAsia"/>
          <w:color w:val="000000" w:themeColor="text1"/>
        </w:rPr>
        <w:t>九、本實施計畫陳校長核可後實施，修正時亦同。</w:t>
      </w:r>
    </w:p>
    <w:sectPr w:rsidR="00760CD0" w:rsidRPr="00700663">
      <w:type w:val="continuous"/>
      <w:pgSz w:w="11910" w:h="16840"/>
      <w:pgMar w:top="1080" w:right="10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44" w:rsidRDefault="00717244" w:rsidP="003A52A4">
      <w:r>
        <w:separator/>
      </w:r>
    </w:p>
  </w:endnote>
  <w:endnote w:type="continuationSeparator" w:id="0">
    <w:p w:rsidR="00717244" w:rsidRDefault="00717244" w:rsidP="003A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44" w:rsidRDefault="00717244" w:rsidP="003A52A4">
      <w:r>
        <w:separator/>
      </w:r>
    </w:p>
  </w:footnote>
  <w:footnote w:type="continuationSeparator" w:id="0">
    <w:p w:rsidR="00717244" w:rsidRDefault="00717244" w:rsidP="003A52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7289"/>
    <w:multiLevelType w:val="hybridMultilevel"/>
    <w:tmpl w:val="083C5C84"/>
    <w:lvl w:ilvl="0" w:tplc="BF0EF384">
      <w:start w:val="1"/>
      <w:numFmt w:val="decimal"/>
      <w:lvlText w:val="%1."/>
      <w:lvlJc w:val="left"/>
      <w:pPr>
        <w:ind w:left="826" w:hanging="348"/>
        <w:jc w:val="left"/>
      </w:pPr>
      <w:rPr>
        <w:rFonts w:ascii="細明體_HKSCS" w:eastAsia="細明體_HKSCS" w:hAnsi="細明體_HKSCS" w:cs="細明體_HKSCS" w:hint="default"/>
        <w:w w:val="100"/>
        <w:sz w:val="24"/>
        <w:szCs w:val="24"/>
        <w:lang w:val="zh-TW" w:eastAsia="zh-TW" w:bidi="zh-TW"/>
      </w:rPr>
    </w:lvl>
    <w:lvl w:ilvl="1" w:tplc="CE2AB1CC">
      <w:start w:val="1"/>
      <w:numFmt w:val="decimal"/>
      <w:lvlText w:val="%2."/>
      <w:lvlJc w:val="left"/>
      <w:pPr>
        <w:ind w:left="1078" w:hanging="480"/>
        <w:jc w:val="left"/>
      </w:pPr>
      <w:rPr>
        <w:rFonts w:ascii="細明體_HKSCS" w:eastAsia="細明體_HKSCS" w:hAnsi="細明體_HKSCS" w:cs="細明體_HKSCS" w:hint="default"/>
        <w:w w:val="100"/>
        <w:sz w:val="22"/>
        <w:szCs w:val="22"/>
        <w:lang w:val="zh-TW" w:eastAsia="zh-TW" w:bidi="zh-TW"/>
      </w:rPr>
    </w:lvl>
    <w:lvl w:ilvl="2" w:tplc="8DC0A096">
      <w:numFmt w:val="bullet"/>
      <w:lvlText w:val="•"/>
      <w:lvlJc w:val="left"/>
      <w:pPr>
        <w:ind w:left="2062" w:hanging="480"/>
      </w:pPr>
      <w:rPr>
        <w:rFonts w:hint="default"/>
        <w:lang w:val="zh-TW" w:eastAsia="zh-TW" w:bidi="zh-TW"/>
      </w:rPr>
    </w:lvl>
    <w:lvl w:ilvl="3" w:tplc="48149C9E">
      <w:numFmt w:val="bullet"/>
      <w:lvlText w:val="•"/>
      <w:lvlJc w:val="left"/>
      <w:pPr>
        <w:ind w:left="3045" w:hanging="480"/>
      </w:pPr>
      <w:rPr>
        <w:rFonts w:hint="default"/>
        <w:lang w:val="zh-TW" w:eastAsia="zh-TW" w:bidi="zh-TW"/>
      </w:rPr>
    </w:lvl>
    <w:lvl w:ilvl="4" w:tplc="F49245B2">
      <w:numFmt w:val="bullet"/>
      <w:lvlText w:val="•"/>
      <w:lvlJc w:val="left"/>
      <w:pPr>
        <w:ind w:left="4028" w:hanging="480"/>
      </w:pPr>
      <w:rPr>
        <w:rFonts w:hint="default"/>
        <w:lang w:val="zh-TW" w:eastAsia="zh-TW" w:bidi="zh-TW"/>
      </w:rPr>
    </w:lvl>
    <w:lvl w:ilvl="5" w:tplc="1D8ABB92">
      <w:numFmt w:val="bullet"/>
      <w:lvlText w:val="•"/>
      <w:lvlJc w:val="left"/>
      <w:pPr>
        <w:ind w:left="5011" w:hanging="480"/>
      </w:pPr>
      <w:rPr>
        <w:rFonts w:hint="default"/>
        <w:lang w:val="zh-TW" w:eastAsia="zh-TW" w:bidi="zh-TW"/>
      </w:rPr>
    </w:lvl>
    <w:lvl w:ilvl="6" w:tplc="4F4C9C44">
      <w:numFmt w:val="bullet"/>
      <w:lvlText w:val="•"/>
      <w:lvlJc w:val="left"/>
      <w:pPr>
        <w:ind w:left="5994" w:hanging="480"/>
      </w:pPr>
      <w:rPr>
        <w:rFonts w:hint="default"/>
        <w:lang w:val="zh-TW" w:eastAsia="zh-TW" w:bidi="zh-TW"/>
      </w:rPr>
    </w:lvl>
    <w:lvl w:ilvl="7" w:tplc="7A9ADCAE">
      <w:numFmt w:val="bullet"/>
      <w:lvlText w:val="•"/>
      <w:lvlJc w:val="left"/>
      <w:pPr>
        <w:ind w:left="6977" w:hanging="480"/>
      </w:pPr>
      <w:rPr>
        <w:rFonts w:hint="default"/>
        <w:lang w:val="zh-TW" w:eastAsia="zh-TW" w:bidi="zh-TW"/>
      </w:rPr>
    </w:lvl>
    <w:lvl w:ilvl="8" w:tplc="888E1BDA">
      <w:numFmt w:val="bullet"/>
      <w:lvlText w:val="•"/>
      <w:lvlJc w:val="left"/>
      <w:pPr>
        <w:ind w:left="7960" w:hanging="480"/>
      </w:pPr>
      <w:rPr>
        <w:rFonts w:hint="default"/>
        <w:lang w:val="zh-TW" w:eastAsia="zh-TW" w:bidi="zh-TW"/>
      </w:rPr>
    </w:lvl>
  </w:abstractNum>
  <w:abstractNum w:abstractNumId="1" w15:restartNumberingAfterBreak="0">
    <w:nsid w:val="0FF31179"/>
    <w:multiLevelType w:val="hybridMultilevel"/>
    <w:tmpl w:val="CF28CF3A"/>
    <w:lvl w:ilvl="0" w:tplc="568A4434">
      <w:start w:val="1"/>
      <w:numFmt w:val="decimal"/>
      <w:lvlText w:val="%1、"/>
      <w:lvlJc w:val="left"/>
      <w:pPr>
        <w:ind w:left="826" w:hanging="348"/>
        <w:jc w:val="left"/>
      </w:pPr>
      <w:rPr>
        <w:rFonts w:hint="eastAsia"/>
        <w:w w:val="100"/>
        <w:sz w:val="24"/>
        <w:szCs w:val="24"/>
        <w:lang w:val="zh-TW" w:eastAsia="zh-TW" w:bidi="zh-TW"/>
      </w:rPr>
    </w:lvl>
    <w:lvl w:ilvl="1" w:tplc="91C0EA0C">
      <w:start w:val="1"/>
      <w:numFmt w:val="decimal"/>
      <w:lvlText w:val="%2、"/>
      <w:lvlJc w:val="left"/>
      <w:pPr>
        <w:ind w:left="1078" w:hanging="480"/>
        <w:jc w:val="left"/>
      </w:pPr>
      <w:rPr>
        <w:rFonts w:hint="eastAsia"/>
        <w:w w:val="100"/>
        <w:sz w:val="24"/>
        <w:szCs w:val="22"/>
        <w:lang w:val="zh-TW" w:eastAsia="zh-TW" w:bidi="zh-TW"/>
      </w:rPr>
    </w:lvl>
    <w:lvl w:ilvl="2" w:tplc="8DC0A096">
      <w:numFmt w:val="bullet"/>
      <w:lvlText w:val="•"/>
      <w:lvlJc w:val="left"/>
      <w:pPr>
        <w:ind w:left="2062" w:hanging="480"/>
      </w:pPr>
      <w:rPr>
        <w:rFonts w:hint="default"/>
        <w:lang w:val="zh-TW" w:eastAsia="zh-TW" w:bidi="zh-TW"/>
      </w:rPr>
    </w:lvl>
    <w:lvl w:ilvl="3" w:tplc="48149C9E">
      <w:numFmt w:val="bullet"/>
      <w:lvlText w:val="•"/>
      <w:lvlJc w:val="left"/>
      <w:pPr>
        <w:ind w:left="3045" w:hanging="480"/>
      </w:pPr>
      <w:rPr>
        <w:rFonts w:hint="default"/>
        <w:lang w:val="zh-TW" w:eastAsia="zh-TW" w:bidi="zh-TW"/>
      </w:rPr>
    </w:lvl>
    <w:lvl w:ilvl="4" w:tplc="F49245B2">
      <w:numFmt w:val="bullet"/>
      <w:lvlText w:val="•"/>
      <w:lvlJc w:val="left"/>
      <w:pPr>
        <w:ind w:left="4028" w:hanging="480"/>
      </w:pPr>
      <w:rPr>
        <w:rFonts w:hint="default"/>
        <w:lang w:val="zh-TW" w:eastAsia="zh-TW" w:bidi="zh-TW"/>
      </w:rPr>
    </w:lvl>
    <w:lvl w:ilvl="5" w:tplc="1D8ABB92">
      <w:numFmt w:val="bullet"/>
      <w:lvlText w:val="•"/>
      <w:lvlJc w:val="left"/>
      <w:pPr>
        <w:ind w:left="5011" w:hanging="480"/>
      </w:pPr>
      <w:rPr>
        <w:rFonts w:hint="default"/>
        <w:lang w:val="zh-TW" w:eastAsia="zh-TW" w:bidi="zh-TW"/>
      </w:rPr>
    </w:lvl>
    <w:lvl w:ilvl="6" w:tplc="4F4C9C44">
      <w:numFmt w:val="bullet"/>
      <w:lvlText w:val="•"/>
      <w:lvlJc w:val="left"/>
      <w:pPr>
        <w:ind w:left="5994" w:hanging="480"/>
      </w:pPr>
      <w:rPr>
        <w:rFonts w:hint="default"/>
        <w:lang w:val="zh-TW" w:eastAsia="zh-TW" w:bidi="zh-TW"/>
      </w:rPr>
    </w:lvl>
    <w:lvl w:ilvl="7" w:tplc="7A9ADCAE">
      <w:numFmt w:val="bullet"/>
      <w:lvlText w:val="•"/>
      <w:lvlJc w:val="left"/>
      <w:pPr>
        <w:ind w:left="6977" w:hanging="480"/>
      </w:pPr>
      <w:rPr>
        <w:rFonts w:hint="default"/>
        <w:lang w:val="zh-TW" w:eastAsia="zh-TW" w:bidi="zh-TW"/>
      </w:rPr>
    </w:lvl>
    <w:lvl w:ilvl="8" w:tplc="888E1BDA">
      <w:numFmt w:val="bullet"/>
      <w:lvlText w:val="•"/>
      <w:lvlJc w:val="left"/>
      <w:pPr>
        <w:ind w:left="7960" w:hanging="480"/>
      </w:pPr>
      <w:rPr>
        <w:rFonts w:hint="default"/>
        <w:lang w:val="zh-TW" w:eastAsia="zh-TW" w:bidi="zh-TW"/>
      </w:rPr>
    </w:lvl>
  </w:abstractNum>
  <w:abstractNum w:abstractNumId="2" w15:restartNumberingAfterBreak="0">
    <w:nsid w:val="101B17B8"/>
    <w:multiLevelType w:val="hybridMultilevel"/>
    <w:tmpl w:val="B44415C4"/>
    <w:lvl w:ilvl="0" w:tplc="27205CAC">
      <w:start w:val="1"/>
      <w:numFmt w:val="taiwaneseCountingThousand"/>
      <w:lvlText w:val="%1、"/>
      <w:lvlJc w:val="left"/>
      <w:pPr>
        <w:ind w:left="567" w:hanging="450"/>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3" w15:restartNumberingAfterBreak="0">
    <w:nsid w:val="18180CAF"/>
    <w:multiLevelType w:val="hybridMultilevel"/>
    <w:tmpl w:val="6AB8B75C"/>
    <w:lvl w:ilvl="0" w:tplc="63B23C28">
      <w:start w:val="1"/>
      <w:numFmt w:val="taiwaneseCountingThousand"/>
      <w:lvlText w:val="(%1)"/>
      <w:lvlJc w:val="left"/>
      <w:pPr>
        <w:ind w:left="927" w:hanging="450"/>
      </w:pPr>
      <w:rPr>
        <w:rFonts w:hint="default"/>
      </w:r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4" w15:restartNumberingAfterBreak="0">
    <w:nsid w:val="2AD97873"/>
    <w:multiLevelType w:val="hybridMultilevel"/>
    <w:tmpl w:val="9AA649C8"/>
    <w:lvl w:ilvl="0" w:tplc="780840B4">
      <w:start w:val="2"/>
      <w:numFmt w:val="taiwaneseCountingThousand"/>
      <w:lvlText w:val="(%1)"/>
      <w:lvlJc w:val="left"/>
      <w:pPr>
        <w:ind w:left="868" w:hanging="39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 w15:restartNumberingAfterBreak="0">
    <w:nsid w:val="3D051645"/>
    <w:multiLevelType w:val="hybridMultilevel"/>
    <w:tmpl w:val="EF1A440A"/>
    <w:lvl w:ilvl="0" w:tplc="568A4434">
      <w:start w:val="1"/>
      <w:numFmt w:val="decimal"/>
      <w:lvlText w:val="%1、"/>
      <w:lvlJc w:val="left"/>
      <w:pPr>
        <w:ind w:left="750" w:hanging="480"/>
      </w:pPr>
      <w:rPr>
        <w:rFonts w:hint="eastAsia"/>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6" w15:restartNumberingAfterBreak="0">
    <w:nsid w:val="475A7A52"/>
    <w:multiLevelType w:val="hybridMultilevel"/>
    <w:tmpl w:val="484018F0"/>
    <w:lvl w:ilvl="0" w:tplc="C4A6CA52">
      <w:start w:val="1"/>
      <w:numFmt w:val="taiwaneseCountingThousand"/>
      <w:lvlText w:val="(%1)"/>
      <w:lvlJc w:val="left"/>
      <w:pPr>
        <w:ind w:left="927" w:hanging="450"/>
      </w:pPr>
      <w:rPr>
        <w:rFonts w:hint="default"/>
      </w:r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7" w15:restartNumberingAfterBreak="0">
    <w:nsid w:val="4C0B73F3"/>
    <w:multiLevelType w:val="hybridMultilevel"/>
    <w:tmpl w:val="A7C0DE30"/>
    <w:lvl w:ilvl="0" w:tplc="568A4434">
      <w:start w:val="1"/>
      <w:numFmt w:val="decimal"/>
      <w:lvlText w:val="%1、"/>
      <w:lvlJc w:val="left"/>
      <w:pPr>
        <w:ind w:left="826" w:hanging="348"/>
        <w:jc w:val="left"/>
      </w:pPr>
      <w:rPr>
        <w:rFonts w:hint="eastAsia"/>
        <w:w w:val="100"/>
        <w:sz w:val="24"/>
        <w:szCs w:val="24"/>
        <w:lang w:val="zh-TW" w:eastAsia="zh-TW" w:bidi="zh-TW"/>
      </w:rPr>
    </w:lvl>
    <w:lvl w:ilvl="1" w:tplc="CE2AB1CC">
      <w:start w:val="1"/>
      <w:numFmt w:val="decimal"/>
      <w:lvlText w:val="%2."/>
      <w:lvlJc w:val="left"/>
      <w:pPr>
        <w:ind w:left="1078" w:hanging="480"/>
        <w:jc w:val="left"/>
      </w:pPr>
      <w:rPr>
        <w:rFonts w:ascii="細明體_HKSCS" w:eastAsia="細明體_HKSCS" w:hAnsi="細明體_HKSCS" w:cs="細明體_HKSCS" w:hint="default"/>
        <w:w w:val="100"/>
        <w:sz w:val="22"/>
        <w:szCs w:val="22"/>
        <w:lang w:val="zh-TW" w:eastAsia="zh-TW" w:bidi="zh-TW"/>
      </w:rPr>
    </w:lvl>
    <w:lvl w:ilvl="2" w:tplc="8DC0A096">
      <w:numFmt w:val="bullet"/>
      <w:lvlText w:val="•"/>
      <w:lvlJc w:val="left"/>
      <w:pPr>
        <w:ind w:left="2062" w:hanging="480"/>
      </w:pPr>
      <w:rPr>
        <w:rFonts w:hint="default"/>
        <w:lang w:val="zh-TW" w:eastAsia="zh-TW" w:bidi="zh-TW"/>
      </w:rPr>
    </w:lvl>
    <w:lvl w:ilvl="3" w:tplc="48149C9E">
      <w:numFmt w:val="bullet"/>
      <w:lvlText w:val="•"/>
      <w:lvlJc w:val="left"/>
      <w:pPr>
        <w:ind w:left="3045" w:hanging="480"/>
      </w:pPr>
      <w:rPr>
        <w:rFonts w:hint="default"/>
        <w:lang w:val="zh-TW" w:eastAsia="zh-TW" w:bidi="zh-TW"/>
      </w:rPr>
    </w:lvl>
    <w:lvl w:ilvl="4" w:tplc="F49245B2">
      <w:numFmt w:val="bullet"/>
      <w:lvlText w:val="•"/>
      <w:lvlJc w:val="left"/>
      <w:pPr>
        <w:ind w:left="4028" w:hanging="480"/>
      </w:pPr>
      <w:rPr>
        <w:rFonts w:hint="default"/>
        <w:lang w:val="zh-TW" w:eastAsia="zh-TW" w:bidi="zh-TW"/>
      </w:rPr>
    </w:lvl>
    <w:lvl w:ilvl="5" w:tplc="1D8ABB92">
      <w:numFmt w:val="bullet"/>
      <w:lvlText w:val="•"/>
      <w:lvlJc w:val="left"/>
      <w:pPr>
        <w:ind w:left="5011" w:hanging="480"/>
      </w:pPr>
      <w:rPr>
        <w:rFonts w:hint="default"/>
        <w:lang w:val="zh-TW" w:eastAsia="zh-TW" w:bidi="zh-TW"/>
      </w:rPr>
    </w:lvl>
    <w:lvl w:ilvl="6" w:tplc="4F4C9C44">
      <w:numFmt w:val="bullet"/>
      <w:lvlText w:val="•"/>
      <w:lvlJc w:val="left"/>
      <w:pPr>
        <w:ind w:left="5994" w:hanging="480"/>
      </w:pPr>
      <w:rPr>
        <w:rFonts w:hint="default"/>
        <w:lang w:val="zh-TW" w:eastAsia="zh-TW" w:bidi="zh-TW"/>
      </w:rPr>
    </w:lvl>
    <w:lvl w:ilvl="7" w:tplc="7A9ADCAE">
      <w:numFmt w:val="bullet"/>
      <w:lvlText w:val="•"/>
      <w:lvlJc w:val="left"/>
      <w:pPr>
        <w:ind w:left="6977" w:hanging="480"/>
      </w:pPr>
      <w:rPr>
        <w:rFonts w:hint="default"/>
        <w:lang w:val="zh-TW" w:eastAsia="zh-TW" w:bidi="zh-TW"/>
      </w:rPr>
    </w:lvl>
    <w:lvl w:ilvl="8" w:tplc="888E1BDA">
      <w:numFmt w:val="bullet"/>
      <w:lvlText w:val="•"/>
      <w:lvlJc w:val="left"/>
      <w:pPr>
        <w:ind w:left="7960" w:hanging="480"/>
      </w:pPr>
      <w:rPr>
        <w:rFonts w:hint="default"/>
        <w:lang w:val="zh-TW" w:eastAsia="zh-TW" w:bidi="zh-TW"/>
      </w:rPr>
    </w:lvl>
  </w:abstractNum>
  <w:abstractNum w:abstractNumId="8" w15:restartNumberingAfterBreak="0">
    <w:nsid w:val="667A1DF2"/>
    <w:multiLevelType w:val="hybridMultilevel"/>
    <w:tmpl w:val="54666398"/>
    <w:lvl w:ilvl="0" w:tplc="A948C7E6">
      <w:start w:val="6"/>
      <w:numFmt w:val="taiwaneseCountingThousand"/>
      <w:lvlText w:val="%1、"/>
      <w:lvlJc w:val="left"/>
      <w:pPr>
        <w:ind w:left="525" w:hanging="408"/>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9" w15:restartNumberingAfterBreak="0">
    <w:nsid w:val="74924EBB"/>
    <w:multiLevelType w:val="hybridMultilevel"/>
    <w:tmpl w:val="2EF24E24"/>
    <w:lvl w:ilvl="0" w:tplc="76F03030">
      <w:start w:val="1"/>
      <w:numFmt w:val="taiwaneseCountingThousand"/>
      <w:lvlText w:val="(%1)"/>
      <w:lvlJc w:val="left"/>
      <w:pPr>
        <w:ind w:left="927" w:hanging="450"/>
      </w:pPr>
      <w:rPr>
        <w:rFonts w:hint="default"/>
      </w:r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10" w15:restartNumberingAfterBreak="0">
    <w:nsid w:val="78AF30CB"/>
    <w:multiLevelType w:val="hybridMultilevel"/>
    <w:tmpl w:val="1AA44F48"/>
    <w:lvl w:ilvl="0" w:tplc="AB1E4F3A">
      <w:start w:val="1"/>
      <w:numFmt w:val="taiwaneseCountingThousand"/>
      <w:lvlText w:val="(%1)"/>
      <w:lvlJc w:val="left"/>
      <w:pPr>
        <w:ind w:left="927" w:hanging="450"/>
      </w:pPr>
      <w:rPr>
        <w:rFonts w:hint="default"/>
      </w:r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num w:numId="1">
    <w:abstractNumId w:val="1"/>
  </w:num>
  <w:num w:numId="2">
    <w:abstractNumId w:val="7"/>
  </w:num>
  <w:num w:numId="3">
    <w:abstractNumId w:val="0"/>
  </w:num>
  <w:num w:numId="4">
    <w:abstractNumId w:val="8"/>
  </w:num>
  <w:num w:numId="5">
    <w:abstractNumId w:val="5"/>
  </w:num>
  <w:num w:numId="6">
    <w:abstractNumId w:val="4"/>
  </w:num>
  <w:num w:numId="7">
    <w:abstractNumId w:val="2"/>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D0"/>
    <w:rsid w:val="002D1DBF"/>
    <w:rsid w:val="002F2DC9"/>
    <w:rsid w:val="003A52A4"/>
    <w:rsid w:val="003B14DF"/>
    <w:rsid w:val="005D1D6C"/>
    <w:rsid w:val="00700663"/>
    <w:rsid w:val="00717244"/>
    <w:rsid w:val="00734438"/>
    <w:rsid w:val="00760CD0"/>
    <w:rsid w:val="00B357CC"/>
    <w:rsid w:val="00B809BD"/>
    <w:rsid w:val="00B97D13"/>
    <w:rsid w:val="00E425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B7D22E-3CCB-4E87-ABB2-52EC6D71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B14DF"/>
    <w:rPr>
      <w:rFonts w:ascii="標楷體" w:eastAsia="標楷體" w:hAnsi="標楷體" w:cs="標楷體"/>
      <w:lang w:val="zh-TW" w:eastAsia="zh-TW" w:bidi="zh-TW"/>
    </w:rPr>
  </w:style>
  <w:style w:type="paragraph" w:styleId="1">
    <w:name w:val="heading 1"/>
    <w:basedOn w:val="a"/>
    <w:uiPriority w:val="1"/>
    <w:qFormat/>
    <w:pPr>
      <w:spacing w:before="156"/>
      <w:ind w:left="117"/>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17"/>
    </w:pPr>
    <w:rPr>
      <w:sz w:val="24"/>
      <w:szCs w:val="24"/>
    </w:rPr>
  </w:style>
  <w:style w:type="paragraph" w:styleId="a4">
    <w:name w:val="List Paragraph"/>
    <w:basedOn w:val="a"/>
    <w:uiPriority w:val="1"/>
    <w:qFormat/>
    <w:pPr>
      <w:spacing w:before="84"/>
      <w:ind w:left="826" w:hanging="349"/>
    </w:pPr>
  </w:style>
  <w:style w:type="paragraph" w:customStyle="1" w:styleId="TableParagraph">
    <w:name w:val="Table Paragraph"/>
    <w:basedOn w:val="a"/>
    <w:uiPriority w:val="1"/>
    <w:qFormat/>
  </w:style>
  <w:style w:type="paragraph" w:styleId="a5">
    <w:name w:val="header"/>
    <w:basedOn w:val="a"/>
    <w:link w:val="a6"/>
    <w:uiPriority w:val="99"/>
    <w:unhideWhenUsed/>
    <w:rsid w:val="003A52A4"/>
    <w:pPr>
      <w:tabs>
        <w:tab w:val="center" w:pos="4153"/>
        <w:tab w:val="right" w:pos="8306"/>
      </w:tabs>
      <w:snapToGrid w:val="0"/>
    </w:pPr>
    <w:rPr>
      <w:sz w:val="20"/>
      <w:szCs w:val="20"/>
    </w:rPr>
  </w:style>
  <w:style w:type="character" w:customStyle="1" w:styleId="a6">
    <w:name w:val="頁首 字元"/>
    <w:basedOn w:val="a0"/>
    <w:link w:val="a5"/>
    <w:uiPriority w:val="99"/>
    <w:rsid w:val="003A52A4"/>
    <w:rPr>
      <w:rFonts w:ascii="標楷體" w:eastAsia="標楷體" w:hAnsi="標楷體" w:cs="標楷體"/>
      <w:sz w:val="20"/>
      <w:szCs w:val="20"/>
      <w:lang w:val="zh-TW" w:eastAsia="zh-TW" w:bidi="zh-TW"/>
    </w:rPr>
  </w:style>
  <w:style w:type="paragraph" w:styleId="a7">
    <w:name w:val="footer"/>
    <w:basedOn w:val="a"/>
    <w:link w:val="a8"/>
    <w:uiPriority w:val="99"/>
    <w:unhideWhenUsed/>
    <w:rsid w:val="003A52A4"/>
    <w:pPr>
      <w:tabs>
        <w:tab w:val="center" w:pos="4153"/>
        <w:tab w:val="right" w:pos="8306"/>
      </w:tabs>
      <w:snapToGrid w:val="0"/>
    </w:pPr>
    <w:rPr>
      <w:sz w:val="20"/>
      <w:szCs w:val="20"/>
    </w:rPr>
  </w:style>
  <w:style w:type="character" w:customStyle="1" w:styleId="a8">
    <w:name w:val="頁尾 字元"/>
    <w:basedOn w:val="a0"/>
    <w:link w:val="a7"/>
    <w:uiPriority w:val="99"/>
    <w:rsid w:val="003A52A4"/>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Hlvs</cp:lastModifiedBy>
  <cp:revision>3</cp:revision>
  <dcterms:created xsi:type="dcterms:W3CDTF">2023-02-09T01:44:00Z</dcterms:created>
  <dcterms:modified xsi:type="dcterms:W3CDTF">2023-02-09T04:14:00Z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2016</vt:lpwstr>
  </property>
  <property fmtid="{D5CDD505-2E9C-101B-9397-08002B2CF9AE}" pid="4" name="LastSaved">
    <vt:filetime>2023-02-02T00:00:00Z</vt:filetime>
  </property>
</Properties>
</file>