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98" w:rsidRPr="007A08E2" w:rsidRDefault="00FF4598" w:rsidP="00FF4598">
      <w:pPr>
        <w:suppressAutoHyphens/>
        <w:autoSpaceDN w:val="0"/>
        <w:snapToGrid w:val="0"/>
        <w:ind w:left="1171" w:hanging="1381"/>
        <w:jc w:val="center"/>
        <w:textAlignment w:val="baseline"/>
        <w:rPr>
          <w:rFonts w:eastAsia="標楷體" w:cs="新細明體"/>
          <w:b/>
          <w:color w:val="000000"/>
          <w:kern w:val="0"/>
          <w:sz w:val="40"/>
          <w:szCs w:val="40"/>
        </w:rPr>
      </w:pPr>
      <w:r w:rsidRPr="007A08E2">
        <w:rPr>
          <w:rFonts w:eastAsia="標楷體" w:cs="新細明體"/>
          <w:b/>
          <w:color w:val="000000"/>
          <w:kern w:val="0"/>
          <w:sz w:val="40"/>
          <w:szCs w:val="40"/>
        </w:rPr>
        <w:t>圖書館設立及營運標準</w:t>
      </w:r>
    </w:p>
    <w:p w:rsidR="00FF4598" w:rsidRPr="007A08E2" w:rsidRDefault="00FF4598" w:rsidP="00FF4598">
      <w:pPr>
        <w:suppressAutoHyphens/>
        <w:autoSpaceDN w:val="0"/>
        <w:snapToGrid w:val="0"/>
        <w:ind w:left="955" w:hanging="955"/>
        <w:jc w:val="right"/>
        <w:textAlignment w:val="baseline"/>
        <w:rPr>
          <w:rFonts w:eastAsia="標楷體" w:cs="新細明體"/>
          <w:color w:val="000000"/>
          <w:kern w:val="0"/>
          <w:sz w:val="28"/>
          <w:szCs w:val="28"/>
        </w:rPr>
      </w:pPr>
    </w:p>
    <w:p w:rsidR="00FF4598" w:rsidRPr="007A08E2" w:rsidRDefault="00FF4598" w:rsidP="00FF4598">
      <w:pPr>
        <w:suppressAutoHyphens/>
        <w:autoSpaceDN w:val="0"/>
        <w:snapToGrid w:val="0"/>
        <w:ind w:left="955" w:hanging="955"/>
        <w:jc w:val="right"/>
        <w:textAlignment w:val="baseline"/>
        <w:rPr>
          <w:rFonts w:eastAsia="標楷體" w:cs="新細明體"/>
          <w:color w:val="000000"/>
          <w:kern w:val="0"/>
          <w:sz w:val="20"/>
          <w:szCs w:val="20"/>
        </w:rPr>
      </w:pPr>
      <w:r w:rsidRPr="007A08E2">
        <w:rPr>
          <w:rFonts w:eastAsia="標楷體" w:cs="新細明體" w:hint="eastAsia"/>
          <w:color w:val="000000"/>
          <w:kern w:val="0"/>
          <w:sz w:val="20"/>
          <w:szCs w:val="20"/>
        </w:rPr>
        <w:t>教育部令中華民國</w:t>
      </w:r>
      <w:r w:rsidRPr="007A08E2">
        <w:rPr>
          <w:rFonts w:eastAsia="標楷體" w:cs="新細明體"/>
          <w:color w:val="000000"/>
          <w:kern w:val="0"/>
          <w:sz w:val="20"/>
          <w:szCs w:val="20"/>
        </w:rPr>
        <w:t>105</w:t>
      </w:r>
      <w:r w:rsidRPr="007A08E2">
        <w:rPr>
          <w:rFonts w:eastAsia="標楷體" w:cs="新細明體" w:hint="eastAsia"/>
          <w:color w:val="000000"/>
          <w:kern w:val="0"/>
          <w:sz w:val="20"/>
          <w:szCs w:val="20"/>
        </w:rPr>
        <w:t>年</w:t>
      </w:r>
      <w:r w:rsidRPr="007A08E2">
        <w:rPr>
          <w:rFonts w:eastAsia="標楷體" w:cs="新細明體"/>
          <w:color w:val="000000"/>
          <w:kern w:val="0"/>
          <w:sz w:val="20"/>
          <w:szCs w:val="20"/>
        </w:rPr>
        <w:t>8</w:t>
      </w:r>
      <w:r w:rsidRPr="007A08E2">
        <w:rPr>
          <w:rFonts w:eastAsia="標楷體" w:cs="新細明體" w:hint="eastAsia"/>
          <w:color w:val="000000"/>
          <w:kern w:val="0"/>
          <w:sz w:val="20"/>
          <w:szCs w:val="20"/>
        </w:rPr>
        <w:t>月</w:t>
      </w:r>
      <w:r w:rsidRPr="007A08E2">
        <w:rPr>
          <w:rFonts w:eastAsia="標楷體" w:cs="新細明體"/>
          <w:color w:val="000000"/>
          <w:kern w:val="0"/>
          <w:sz w:val="20"/>
          <w:szCs w:val="20"/>
        </w:rPr>
        <w:t>11</w:t>
      </w:r>
      <w:r w:rsidRPr="007A08E2">
        <w:rPr>
          <w:rFonts w:eastAsia="標楷體" w:cs="新細明體" w:hint="eastAsia"/>
          <w:color w:val="000000"/>
          <w:kern w:val="0"/>
          <w:sz w:val="20"/>
          <w:szCs w:val="20"/>
        </w:rPr>
        <w:t>日</w:t>
      </w:r>
      <w:proofErr w:type="gramStart"/>
      <w:r w:rsidRPr="007A08E2">
        <w:rPr>
          <w:rFonts w:eastAsia="標楷體" w:cs="新細明體" w:hint="eastAsia"/>
          <w:color w:val="000000"/>
          <w:kern w:val="0"/>
          <w:sz w:val="20"/>
          <w:szCs w:val="20"/>
        </w:rPr>
        <w:t>臺教社</w:t>
      </w:r>
      <w:proofErr w:type="gramEnd"/>
      <w:r w:rsidRPr="007A08E2">
        <w:rPr>
          <w:rFonts w:eastAsia="標楷體" w:cs="新細明體" w:hint="eastAsia"/>
          <w:color w:val="000000"/>
          <w:kern w:val="0"/>
          <w:sz w:val="20"/>
          <w:szCs w:val="20"/>
        </w:rPr>
        <w:t>（四）字第</w:t>
      </w:r>
      <w:r w:rsidRPr="007A08E2">
        <w:rPr>
          <w:rFonts w:eastAsia="標楷體" w:cs="新細明體"/>
          <w:color w:val="000000"/>
          <w:kern w:val="0"/>
          <w:sz w:val="20"/>
          <w:szCs w:val="20"/>
        </w:rPr>
        <w:t>1050100147B</w:t>
      </w:r>
      <w:r w:rsidRPr="007A08E2">
        <w:rPr>
          <w:rFonts w:eastAsia="標楷體" w:cs="新細明體" w:hint="eastAsia"/>
          <w:color w:val="000000"/>
          <w:kern w:val="0"/>
          <w:sz w:val="20"/>
          <w:szCs w:val="20"/>
        </w:rPr>
        <w:t>號</w:t>
      </w:r>
    </w:p>
    <w:p w:rsidR="00FF4598" w:rsidRPr="007A08E2" w:rsidRDefault="00FF4598" w:rsidP="00FF4598">
      <w:pPr>
        <w:suppressAutoHyphens/>
        <w:autoSpaceDN w:val="0"/>
        <w:snapToGrid w:val="0"/>
        <w:ind w:left="955" w:hanging="955"/>
        <w:textAlignment w:val="baseline"/>
        <w:rPr>
          <w:rFonts w:eastAsia="標楷體" w:cs="新細明體"/>
          <w:color w:val="000000"/>
          <w:kern w:val="0"/>
        </w:rPr>
      </w:pPr>
    </w:p>
    <w:p w:rsidR="00FF4598" w:rsidRPr="007A08E2" w:rsidRDefault="00FF4598" w:rsidP="00FF4598">
      <w:pPr>
        <w:suppressAutoHyphens/>
        <w:autoSpaceDN w:val="0"/>
        <w:snapToGrid w:val="0"/>
        <w:ind w:left="955" w:hanging="955"/>
        <w:textAlignment w:val="baseline"/>
        <w:rPr>
          <w:rFonts w:eastAsia="標楷體" w:cs="新細明體"/>
          <w:kern w:val="0"/>
        </w:rPr>
      </w:pPr>
      <w:r w:rsidRPr="007A08E2">
        <w:rPr>
          <w:rFonts w:eastAsia="標楷體" w:cs="新細明體"/>
          <w:color w:val="000000"/>
          <w:kern w:val="0"/>
        </w:rPr>
        <w:t>第一條</w:t>
      </w:r>
      <w:r w:rsidRPr="007A08E2">
        <w:rPr>
          <w:rFonts w:eastAsia="標楷體" w:cs="新細明體"/>
          <w:color w:val="000000"/>
          <w:kern w:val="0"/>
        </w:rPr>
        <w:t xml:space="preserve">    </w:t>
      </w:r>
      <w:r w:rsidRPr="007A08E2">
        <w:rPr>
          <w:rFonts w:eastAsia="標楷體" w:cs="新細明體"/>
          <w:color w:val="000000"/>
          <w:kern w:val="0"/>
        </w:rPr>
        <w:t>本標準依圖書館法</w:t>
      </w:r>
      <w:r w:rsidRPr="007A08E2">
        <w:rPr>
          <w:rFonts w:eastAsia="標楷體" w:cs="新細明體"/>
          <w:bCs/>
          <w:color w:val="000000"/>
          <w:kern w:val="0"/>
        </w:rPr>
        <w:t>（以下簡稱本法）第五條規定訂定之</w:t>
      </w:r>
      <w:r w:rsidRPr="007A08E2">
        <w:rPr>
          <w:rFonts w:eastAsia="標楷體" w:cs="新細明體"/>
          <w:color w:val="000000"/>
          <w:kern w:val="0"/>
        </w:rPr>
        <w:t>。</w:t>
      </w:r>
    </w:p>
    <w:p w:rsidR="00FF4598" w:rsidRPr="007A08E2" w:rsidRDefault="00FF4598" w:rsidP="00FF4598">
      <w:pPr>
        <w:suppressAutoHyphens/>
        <w:autoSpaceDN w:val="0"/>
        <w:snapToGrid w:val="0"/>
        <w:ind w:left="955" w:hanging="955"/>
        <w:textAlignment w:val="baseline"/>
        <w:rPr>
          <w:rFonts w:eastAsia="標楷體" w:cs="新細明體"/>
          <w:color w:val="000000"/>
          <w:kern w:val="0"/>
        </w:rPr>
      </w:pPr>
      <w:r w:rsidRPr="007A08E2">
        <w:rPr>
          <w:rFonts w:eastAsia="標楷體" w:cs="新細明體"/>
          <w:color w:val="000000"/>
          <w:kern w:val="0"/>
        </w:rPr>
        <w:t>第二條</w:t>
      </w:r>
      <w:r w:rsidRPr="007A08E2">
        <w:rPr>
          <w:rFonts w:eastAsia="標楷體" w:cs="新細明體"/>
          <w:color w:val="000000"/>
          <w:kern w:val="0"/>
        </w:rPr>
        <w:t xml:space="preserve">    </w:t>
      </w:r>
      <w:r w:rsidRPr="007A08E2">
        <w:rPr>
          <w:rFonts w:eastAsia="標楷體" w:cs="新細明體"/>
          <w:color w:val="000000"/>
          <w:kern w:val="0"/>
        </w:rPr>
        <w:t>圖書館分類如下：</w:t>
      </w:r>
    </w:p>
    <w:p w:rsidR="00FF4598" w:rsidRPr="007A08E2" w:rsidRDefault="00FF4598" w:rsidP="00FF4598">
      <w:pPr>
        <w:suppressAutoHyphens/>
        <w:autoSpaceDN w:val="0"/>
        <w:spacing w:line="440" w:lineRule="exact"/>
        <w:ind w:left="426" w:firstLine="423"/>
        <w:jc w:val="both"/>
        <w:textAlignment w:val="baseline"/>
        <w:rPr>
          <w:rFonts w:eastAsia="標楷體" w:cs="新細明體"/>
          <w:color w:val="000000"/>
          <w:kern w:val="0"/>
        </w:rPr>
      </w:pPr>
      <w:r w:rsidRPr="007A08E2">
        <w:rPr>
          <w:rFonts w:eastAsia="標楷體" w:cs="新細明體"/>
          <w:color w:val="000000"/>
          <w:kern w:val="0"/>
        </w:rPr>
        <w:t xml:space="preserve">    </w:t>
      </w:r>
      <w:r w:rsidRPr="007A08E2">
        <w:rPr>
          <w:rFonts w:eastAsia="標楷體" w:cs="新細明體"/>
          <w:color w:val="000000"/>
          <w:kern w:val="0"/>
        </w:rPr>
        <w:t>一、國家圖書館。</w:t>
      </w:r>
    </w:p>
    <w:p w:rsidR="00FF4598" w:rsidRPr="007A08E2" w:rsidRDefault="00FF4598" w:rsidP="00FF4598">
      <w:pPr>
        <w:suppressAutoHyphens/>
        <w:autoSpaceDN w:val="0"/>
        <w:spacing w:line="440" w:lineRule="exact"/>
        <w:ind w:firstLineChars="550" w:firstLine="1320"/>
        <w:jc w:val="both"/>
        <w:textAlignment w:val="baseline"/>
        <w:rPr>
          <w:rFonts w:eastAsia="標楷體" w:cs="新細明體"/>
          <w:color w:val="000000"/>
          <w:kern w:val="0"/>
        </w:rPr>
      </w:pPr>
      <w:r w:rsidRPr="007A08E2">
        <w:rPr>
          <w:rFonts w:eastAsia="標楷體" w:cs="新細明體"/>
          <w:color w:val="000000"/>
          <w:kern w:val="0"/>
        </w:rPr>
        <w:t>二、公共圖書館：</w:t>
      </w:r>
    </w:p>
    <w:p w:rsidR="00FF4598" w:rsidRPr="007A08E2" w:rsidRDefault="00FF4598" w:rsidP="00FF4598">
      <w:pPr>
        <w:suppressAutoHyphens/>
        <w:autoSpaceDN w:val="0"/>
        <w:spacing w:line="440" w:lineRule="exact"/>
        <w:ind w:left="1420" w:firstLine="280"/>
        <w:jc w:val="both"/>
        <w:textAlignment w:val="baseline"/>
        <w:rPr>
          <w:rFonts w:eastAsia="標楷體" w:cs="新細明體"/>
          <w:color w:val="000000"/>
          <w:kern w:val="0"/>
        </w:rPr>
      </w:pPr>
      <w:r w:rsidRPr="007A08E2">
        <w:rPr>
          <w:rFonts w:eastAsia="標楷體" w:cs="新細明體"/>
          <w:color w:val="000000"/>
          <w:kern w:val="0"/>
        </w:rPr>
        <w:t>（一）公立公共圖書館：</w:t>
      </w:r>
    </w:p>
    <w:p w:rsidR="00FF4598" w:rsidRPr="007A08E2" w:rsidRDefault="00FF4598" w:rsidP="00FF4598">
      <w:pPr>
        <w:widowControl/>
        <w:tabs>
          <w:tab w:val="center" w:pos="6135"/>
          <w:tab w:val="right" w:pos="10288"/>
        </w:tabs>
        <w:suppressAutoHyphens/>
        <w:autoSpaceDN w:val="0"/>
        <w:snapToGrid w:val="0"/>
        <w:spacing w:line="440" w:lineRule="exact"/>
        <w:ind w:left="1982" w:firstLine="566"/>
        <w:jc w:val="both"/>
        <w:textAlignment w:val="baseline"/>
        <w:rPr>
          <w:rFonts w:eastAsia="標楷體" w:cs="新細明體"/>
          <w:color w:val="000000"/>
          <w:kern w:val="0"/>
        </w:rPr>
      </w:pPr>
      <w:r w:rsidRPr="007A08E2">
        <w:rPr>
          <w:rFonts w:eastAsia="標楷體" w:cs="新細明體"/>
          <w:color w:val="000000"/>
          <w:kern w:val="0"/>
        </w:rPr>
        <w:t>1.</w:t>
      </w:r>
      <w:r w:rsidRPr="007A08E2">
        <w:rPr>
          <w:rFonts w:eastAsia="標楷體" w:cs="新細明體"/>
          <w:color w:val="000000"/>
          <w:kern w:val="0"/>
        </w:rPr>
        <w:t>國立圖書館。</w:t>
      </w:r>
    </w:p>
    <w:p w:rsidR="00FF4598" w:rsidRPr="007A08E2" w:rsidRDefault="00FF4598" w:rsidP="00FF4598">
      <w:pPr>
        <w:widowControl/>
        <w:tabs>
          <w:tab w:val="center" w:pos="6135"/>
          <w:tab w:val="right" w:pos="10288"/>
        </w:tabs>
        <w:suppressAutoHyphens/>
        <w:autoSpaceDN w:val="0"/>
        <w:snapToGrid w:val="0"/>
        <w:spacing w:line="440" w:lineRule="exact"/>
        <w:ind w:left="1982" w:firstLine="566"/>
        <w:jc w:val="both"/>
        <w:textAlignment w:val="baseline"/>
        <w:rPr>
          <w:rFonts w:eastAsia="標楷體" w:cs="新細明體"/>
          <w:color w:val="000000"/>
          <w:kern w:val="0"/>
        </w:rPr>
      </w:pPr>
      <w:r w:rsidRPr="007A08E2">
        <w:rPr>
          <w:rFonts w:eastAsia="標楷體" w:cs="新細明體"/>
          <w:color w:val="000000"/>
          <w:kern w:val="0"/>
        </w:rPr>
        <w:t>2.</w:t>
      </w:r>
      <w:r w:rsidRPr="007A08E2">
        <w:rPr>
          <w:rFonts w:eastAsia="標楷體" w:cs="新細明體"/>
          <w:color w:val="000000"/>
          <w:kern w:val="0"/>
        </w:rPr>
        <w:t>直轄市立圖書館。</w:t>
      </w:r>
    </w:p>
    <w:p w:rsidR="00FF4598" w:rsidRPr="007A08E2" w:rsidRDefault="00FF4598" w:rsidP="00FF4598">
      <w:pPr>
        <w:widowControl/>
        <w:tabs>
          <w:tab w:val="center" w:pos="6135"/>
          <w:tab w:val="right" w:pos="10288"/>
        </w:tabs>
        <w:suppressAutoHyphens/>
        <w:autoSpaceDN w:val="0"/>
        <w:snapToGrid w:val="0"/>
        <w:spacing w:line="440" w:lineRule="exact"/>
        <w:ind w:left="1982" w:firstLine="566"/>
        <w:jc w:val="both"/>
        <w:textAlignment w:val="baseline"/>
        <w:rPr>
          <w:rFonts w:eastAsia="標楷體" w:cs="新細明體"/>
          <w:color w:val="000000"/>
          <w:kern w:val="0"/>
        </w:rPr>
      </w:pPr>
      <w:r w:rsidRPr="007A08E2">
        <w:rPr>
          <w:rFonts w:eastAsia="標楷體" w:cs="新細明體"/>
          <w:color w:val="000000"/>
          <w:kern w:val="0"/>
        </w:rPr>
        <w:t>3.</w:t>
      </w:r>
      <w:r w:rsidRPr="007A08E2">
        <w:rPr>
          <w:rFonts w:eastAsia="標楷體" w:cs="新細明體"/>
          <w:color w:val="000000"/>
          <w:kern w:val="0"/>
        </w:rPr>
        <w:t>縣（市）立圖書館。</w:t>
      </w:r>
    </w:p>
    <w:p w:rsidR="00FF4598" w:rsidRPr="007A08E2" w:rsidRDefault="00FF4598" w:rsidP="00FF4598">
      <w:pPr>
        <w:widowControl/>
        <w:tabs>
          <w:tab w:val="center" w:pos="6135"/>
          <w:tab w:val="right" w:pos="10288"/>
        </w:tabs>
        <w:suppressAutoHyphens/>
        <w:autoSpaceDN w:val="0"/>
        <w:snapToGrid w:val="0"/>
        <w:spacing w:line="440" w:lineRule="exact"/>
        <w:ind w:left="1982" w:firstLine="566"/>
        <w:jc w:val="both"/>
        <w:textAlignment w:val="baseline"/>
        <w:rPr>
          <w:rFonts w:eastAsia="標楷體" w:cs="新細明體"/>
          <w:color w:val="000000"/>
          <w:kern w:val="0"/>
        </w:rPr>
      </w:pPr>
      <w:r w:rsidRPr="007A08E2">
        <w:rPr>
          <w:rFonts w:eastAsia="標楷體" w:cs="新細明體"/>
          <w:color w:val="000000"/>
          <w:kern w:val="0"/>
        </w:rPr>
        <w:t>4.</w:t>
      </w:r>
      <w:r w:rsidRPr="007A08E2">
        <w:rPr>
          <w:rFonts w:eastAsia="標楷體" w:cs="新細明體"/>
          <w:color w:val="000000"/>
          <w:kern w:val="0"/>
        </w:rPr>
        <w:t>鄉（鎮、市）立圖書館。</w:t>
      </w:r>
    </w:p>
    <w:p w:rsidR="00FF4598" w:rsidRPr="007A08E2" w:rsidRDefault="00FF4598" w:rsidP="00FF4598">
      <w:pPr>
        <w:widowControl/>
        <w:tabs>
          <w:tab w:val="center" w:pos="6135"/>
          <w:tab w:val="right" w:pos="10288"/>
        </w:tabs>
        <w:suppressAutoHyphens/>
        <w:autoSpaceDN w:val="0"/>
        <w:snapToGrid w:val="0"/>
        <w:spacing w:line="440" w:lineRule="exact"/>
        <w:ind w:left="1982" w:firstLine="566"/>
        <w:jc w:val="both"/>
        <w:textAlignment w:val="baseline"/>
        <w:rPr>
          <w:rFonts w:eastAsia="標楷體" w:cs="新細明體"/>
          <w:color w:val="000000"/>
          <w:kern w:val="0"/>
        </w:rPr>
      </w:pPr>
      <w:r w:rsidRPr="007A08E2">
        <w:rPr>
          <w:rFonts w:eastAsia="標楷體" w:cs="新細明體"/>
          <w:color w:val="000000"/>
          <w:kern w:val="0"/>
        </w:rPr>
        <w:t>5.</w:t>
      </w:r>
      <w:r w:rsidRPr="007A08E2">
        <w:rPr>
          <w:rFonts w:eastAsia="標楷體" w:cs="新細明體"/>
          <w:color w:val="000000"/>
          <w:kern w:val="0"/>
        </w:rPr>
        <w:t>直轄市山地原住民區立圖書館。</w:t>
      </w:r>
    </w:p>
    <w:p w:rsidR="00FF4598" w:rsidRPr="007A08E2" w:rsidRDefault="00FF4598" w:rsidP="00FF4598">
      <w:pPr>
        <w:widowControl/>
        <w:tabs>
          <w:tab w:val="center" w:pos="5573"/>
          <w:tab w:val="right" w:pos="9726"/>
        </w:tabs>
        <w:suppressAutoHyphens/>
        <w:autoSpaceDN w:val="0"/>
        <w:snapToGrid w:val="0"/>
        <w:spacing w:line="440" w:lineRule="exact"/>
        <w:ind w:left="1420" w:firstLine="140"/>
        <w:jc w:val="both"/>
        <w:textAlignment w:val="baseline"/>
        <w:rPr>
          <w:rFonts w:eastAsia="標楷體" w:cs="新細明體"/>
          <w:color w:val="000000"/>
          <w:kern w:val="0"/>
        </w:rPr>
      </w:pPr>
      <w:r w:rsidRPr="007A08E2">
        <w:rPr>
          <w:rFonts w:eastAsia="標楷體" w:cs="新細明體"/>
          <w:color w:val="000000"/>
          <w:kern w:val="0"/>
        </w:rPr>
        <w:t xml:space="preserve"> </w:t>
      </w:r>
      <w:r w:rsidRPr="007A08E2">
        <w:rPr>
          <w:rFonts w:eastAsia="標楷體" w:cs="新細明體"/>
          <w:color w:val="000000"/>
          <w:kern w:val="0"/>
        </w:rPr>
        <w:t>（二）私立公共圖書館：個人、法人或團體設立之圖書館。</w:t>
      </w:r>
    </w:p>
    <w:p w:rsidR="00FF4598" w:rsidRPr="007A08E2" w:rsidRDefault="00FF4598" w:rsidP="00FF4598">
      <w:pPr>
        <w:suppressAutoHyphens/>
        <w:autoSpaceDN w:val="0"/>
        <w:spacing w:line="440" w:lineRule="exact"/>
        <w:ind w:firstLine="1414"/>
        <w:jc w:val="both"/>
        <w:textAlignment w:val="baseline"/>
        <w:rPr>
          <w:rFonts w:eastAsia="標楷體" w:cs="新細明體"/>
          <w:color w:val="000000"/>
          <w:kern w:val="0"/>
        </w:rPr>
      </w:pPr>
      <w:r w:rsidRPr="007A08E2">
        <w:rPr>
          <w:rFonts w:eastAsia="標楷體" w:cs="新細明體"/>
          <w:color w:val="000000"/>
          <w:kern w:val="0"/>
        </w:rPr>
        <w:t>三、大專校院圖書館：</w:t>
      </w:r>
    </w:p>
    <w:p w:rsidR="00FF4598" w:rsidRPr="007A08E2" w:rsidRDefault="00FF4598" w:rsidP="00FF4598">
      <w:pPr>
        <w:suppressAutoHyphens/>
        <w:autoSpaceDN w:val="0"/>
        <w:spacing w:line="440" w:lineRule="exact"/>
        <w:ind w:leftChars="50" w:left="120" w:firstLineChars="650" w:firstLine="1560"/>
        <w:jc w:val="both"/>
        <w:textAlignment w:val="baseline"/>
        <w:rPr>
          <w:rFonts w:eastAsia="標楷體" w:cs="新細明體"/>
          <w:color w:val="000000"/>
          <w:kern w:val="0"/>
        </w:rPr>
      </w:pPr>
      <w:r w:rsidRPr="007A08E2">
        <w:rPr>
          <w:rFonts w:eastAsia="標楷體" w:cs="新細明體"/>
          <w:color w:val="000000"/>
          <w:kern w:val="0"/>
        </w:rPr>
        <w:t>（一）大學圖書館。</w:t>
      </w:r>
    </w:p>
    <w:p w:rsidR="00FF4598" w:rsidRPr="007A08E2" w:rsidRDefault="00FF4598" w:rsidP="00FF4598">
      <w:pPr>
        <w:suppressAutoHyphens/>
        <w:autoSpaceDN w:val="0"/>
        <w:spacing w:line="440" w:lineRule="exact"/>
        <w:ind w:left="2268" w:hanging="568"/>
        <w:jc w:val="both"/>
        <w:textAlignment w:val="baseline"/>
        <w:rPr>
          <w:rFonts w:eastAsia="標楷體" w:cs="新細明體"/>
          <w:color w:val="000000"/>
          <w:kern w:val="0"/>
        </w:rPr>
      </w:pPr>
      <w:r w:rsidRPr="007A08E2">
        <w:rPr>
          <w:rFonts w:eastAsia="標楷體" w:cs="新細明體"/>
          <w:color w:val="000000"/>
          <w:kern w:val="0"/>
        </w:rPr>
        <w:t>（二）專科學校圖書館。</w:t>
      </w:r>
    </w:p>
    <w:p w:rsidR="00FF4598" w:rsidRPr="007A08E2" w:rsidRDefault="00FF4598" w:rsidP="00FF4598">
      <w:pPr>
        <w:suppressAutoHyphens/>
        <w:autoSpaceDN w:val="0"/>
        <w:spacing w:line="440" w:lineRule="exact"/>
        <w:ind w:firstLine="1414"/>
        <w:jc w:val="both"/>
        <w:textAlignment w:val="baseline"/>
        <w:rPr>
          <w:rFonts w:eastAsia="標楷體" w:cs="新細明體"/>
          <w:color w:val="000000"/>
          <w:kern w:val="0"/>
        </w:rPr>
      </w:pPr>
      <w:r w:rsidRPr="007A08E2">
        <w:rPr>
          <w:rFonts w:eastAsia="標楷體" w:cs="新細明體"/>
          <w:color w:val="000000"/>
          <w:kern w:val="0"/>
        </w:rPr>
        <w:t>四、中小學圖書館：</w:t>
      </w:r>
    </w:p>
    <w:p w:rsidR="00FF4598" w:rsidRPr="007A08E2" w:rsidRDefault="00FF4598" w:rsidP="00FF4598">
      <w:pPr>
        <w:suppressAutoHyphens/>
        <w:autoSpaceDN w:val="0"/>
        <w:spacing w:line="440" w:lineRule="exact"/>
        <w:ind w:left="2268" w:hanging="568"/>
        <w:jc w:val="both"/>
        <w:textAlignment w:val="baseline"/>
        <w:rPr>
          <w:rFonts w:eastAsia="標楷體" w:cs="新細明體"/>
          <w:color w:val="000000"/>
          <w:kern w:val="0"/>
        </w:rPr>
      </w:pPr>
      <w:r w:rsidRPr="007A08E2">
        <w:rPr>
          <w:rFonts w:eastAsia="標楷體" w:cs="新細明體"/>
          <w:color w:val="000000"/>
          <w:kern w:val="0"/>
        </w:rPr>
        <w:t>（一）高級中等學校圖書館。</w:t>
      </w:r>
    </w:p>
    <w:p w:rsidR="00FF4598" w:rsidRPr="007A08E2" w:rsidRDefault="00FF4598" w:rsidP="00FF4598">
      <w:pPr>
        <w:suppressAutoHyphens/>
        <w:autoSpaceDN w:val="0"/>
        <w:spacing w:line="440" w:lineRule="exact"/>
        <w:ind w:left="2268" w:hanging="568"/>
        <w:jc w:val="both"/>
        <w:textAlignment w:val="baseline"/>
        <w:rPr>
          <w:rFonts w:eastAsia="標楷體" w:cs="新細明體"/>
          <w:color w:val="000000"/>
          <w:kern w:val="0"/>
        </w:rPr>
      </w:pPr>
      <w:r w:rsidRPr="007A08E2">
        <w:rPr>
          <w:rFonts w:eastAsia="標楷體" w:cs="新細明體"/>
          <w:color w:val="000000"/>
          <w:kern w:val="0"/>
        </w:rPr>
        <w:t>（二）國民中學圖書館。</w:t>
      </w:r>
    </w:p>
    <w:p w:rsidR="00FF4598" w:rsidRPr="007A08E2" w:rsidRDefault="00FF4598" w:rsidP="00FF4598">
      <w:pPr>
        <w:suppressAutoHyphens/>
        <w:autoSpaceDN w:val="0"/>
        <w:spacing w:line="440" w:lineRule="exact"/>
        <w:ind w:left="2268" w:hanging="568"/>
        <w:jc w:val="both"/>
        <w:textAlignment w:val="baseline"/>
        <w:rPr>
          <w:rFonts w:eastAsia="標楷體" w:cs="新細明體"/>
          <w:color w:val="000000"/>
          <w:kern w:val="0"/>
        </w:rPr>
      </w:pPr>
      <w:r w:rsidRPr="007A08E2">
        <w:rPr>
          <w:rFonts w:eastAsia="標楷體" w:cs="新細明體"/>
          <w:color w:val="000000"/>
          <w:kern w:val="0"/>
        </w:rPr>
        <w:t>（三）國民小學圖書館。</w:t>
      </w:r>
    </w:p>
    <w:p w:rsidR="00FF4598" w:rsidRPr="007A08E2" w:rsidRDefault="00FF4598" w:rsidP="00FF4598">
      <w:pPr>
        <w:suppressAutoHyphens/>
        <w:autoSpaceDN w:val="0"/>
        <w:spacing w:line="440" w:lineRule="exact"/>
        <w:ind w:firstLineChars="600" w:firstLine="1440"/>
        <w:jc w:val="both"/>
        <w:textAlignment w:val="baseline"/>
        <w:rPr>
          <w:rFonts w:eastAsia="標楷體" w:cs="新細明體"/>
          <w:color w:val="000000"/>
          <w:kern w:val="0"/>
        </w:rPr>
      </w:pPr>
      <w:r w:rsidRPr="007A08E2">
        <w:rPr>
          <w:rFonts w:eastAsia="標楷體" w:cs="新細明體"/>
          <w:color w:val="000000"/>
          <w:kern w:val="0"/>
        </w:rPr>
        <w:t>五、專門圖書館：</w:t>
      </w:r>
    </w:p>
    <w:p w:rsidR="00FF4598" w:rsidRPr="007A08E2" w:rsidRDefault="00FF4598" w:rsidP="00FF4598">
      <w:pPr>
        <w:suppressAutoHyphens/>
        <w:autoSpaceDN w:val="0"/>
        <w:spacing w:line="440" w:lineRule="exact"/>
        <w:ind w:left="2551" w:hanging="851"/>
        <w:jc w:val="both"/>
        <w:textAlignment w:val="baseline"/>
        <w:rPr>
          <w:rFonts w:eastAsia="標楷體" w:cs="新細明體"/>
          <w:color w:val="000000"/>
          <w:kern w:val="0"/>
        </w:rPr>
      </w:pPr>
      <w:r w:rsidRPr="007A08E2">
        <w:rPr>
          <w:rFonts w:eastAsia="標楷體" w:cs="新細明體"/>
          <w:color w:val="000000"/>
          <w:kern w:val="0"/>
        </w:rPr>
        <w:t>（一）公立專門圖書館：由政府機關（構）、公法人所設立之圖書館。</w:t>
      </w:r>
    </w:p>
    <w:p w:rsidR="00FF4598" w:rsidRPr="007A08E2" w:rsidRDefault="00FF4598" w:rsidP="00FF4598">
      <w:pPr>
        <w:suppressAutoHyphens/>
        <w:autoSpaceDN w:val="0"/>
        <w:spacing w:line="440" w:lineRule="exact"/>
        <w:ind w:left="2268" w:hanging="568"/>
        <w:jc w:val="both"/>
        <w:textAlignment w:val="baseline"/>
        <w:rPr>
          <w:rFonts w:eastAsia="標楷體" w:cs="新細明體"/>
          <w:color w:val="000000"/>
          <w:kern w:val="0"/>
        </w:rPr>
      </w:pPr>
      <w:r w:rsidRPr="007A08E2">
        <w:rPr>
          <w:rFonts w:eastAsia="標楷體" w:cs="新細明體"/>
          <w:color w:val="000000"/>
          <w:kern w:val="0"/>
        </w:rPr>
        <w:t>（二）私立專門圖書館：個人、私法人或團體設立之圖書館。</w:t>
      </w:r>
    </w:p>
    <w:p w:rsidR="00FF4598" w:rsidRPr="007A08E2" w:rsidRDefault="00FF4598" w:rsidP="00FF4598">
      <w:pPr>
        <w:suppressAutoHyphens/>
        <w:autoSpaceDN w:val="0"/>
        <w:snapToGrid w:val="0"/>
        <w:textAlignment w:val="baseline"/>
        <w:rPr>
          <w:rFonts w:eastAsia="標楷體" w:cs="新細明體"/>
          <w:color w:val="000000"/>
          <w:kern w:val="0"/>
        </w:rPr>
      </w:pPr>
      <w:r w:rsidRPr="007A08E2">
        <w:rPr>
          <w:rFonts w:eastAsia="標楷體" w:cs="新細明體"/>
          <w:color w:val="000000"/>
          <w:kern w:val="0"/>
        </w:rPr>
        <w:t>第三條</w:t>
      </w:r>
      <w:r w:rsidRPr="007A08E2">
        <w:rPr>
          <w:rFonts w:eastAsia="標楷體" w:cs="新細明體"/>
          <w:color w:val="000000"/>
          <w:kern w:val="0"/>
        </w:rPr>
        <w:t xml:space="preserve">    </w:t>
      </w:r>
      <w:r w:rsidRPr="007A08E2">
        <w:rPr>
          <w:rFonts w:eastAsia="標楷體" w:cs="新細明體"/>
          <w:color w:val="000000"/>
          <w:kern w:val="0"/>
        </w:rPr>
        <w:t>圖書館之設立及組織基準，規定如附表</w:t>
      </w:r>
      <w:proofErr w:type="gramStart"/>
      <w:r w:rsidRPr="007A08E2">
        <w:rPr>
          <w:rFonts w:eastAsia="標楷體" w:cs="新細明體"/>
          <w:color w:val="000000"/>
          <w:kern w:val="0"/>
        </w:rPr>
        <w:t>一</w:t>
      </w:r>
      <w:proofErr w:type="gramEnd"/>
      <w:r w:rsidRPr="007A08E2">
        <w:rPr>
          <w:rFonts w:eastAsia="標楷體" w:cs="新細明體"/>
          <w:color w:val="000000"/>
          <w:kern w:val="0"/>
        </w:rPr>
        <w:t>。</w:t>
      </w:r>
    </w:p>
    <w:p w:rsidR="00FF4598" w:rsidRPr="007A08E2" w:rsidRDefault="00FF4598" w:rsidP="00FF4598">
      <w:pPr>
        <w:widowControl/>
        <w:suppressAutoHyphens/>
        <w:autoSpaceDN w:val="0"/>
        <w:spacing w:line="440" w:lineRule="exact"/>
        <w:ind w:left="1320" w:hangingChars="550" w:hanging="1320"/>
        <w:jc w:val="both"/>
        <w:textAlignment w:val="baseline"/>
        <w:rPr>
          <w:rFonts w:eastAsia="標楷體" w:cs="新細明體"/>
          <w:color w:val="000000"/>
          <w:kern w:val="0"/>
        </w:rPr>
      </w:pPr>
      <w:r w:rsidRPr="007A08E2">
        <w:rPr>
          <w:rFonts w:eastAsia="標楷體" w:cs="新細明體"/>
          <w:color w:val="000000"/>
          <w:kern w:val="0"/>
        </w:rPr>
        <w:t>第四條</w:t>
      </w:r>
      <w:r w:rsidRPr="007A08E2">
        <w:rPr>
          <w:rFonts w:eastAsia="標楷體" w:cs="新細明體"/>
          <w:color w:val="000000"/>
          <w:kern w:val="0"/>
        </w:rPr>
        <w:t xml:space="preserve">    </w:t>
      </w:r>
      <w:r w:rsidRPr="007A08E2">
        <w:rPr>
          <w:rFonts w:eastAsia="標楷體" w:cs="新細明體"/>
          <w:color w:val="000000"/>
          <w:kern w:val="0"/>
        </w:rPr>
        <w:t>圖書館至少應置專業人員一人，且專業人員占圖書館工作人員之比率如下：</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一、國家圖書館：四分之三。</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二、公共圖書館：三分之一。</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三、大學圖書館：三分之二。</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四、專科學校圖書館：二分之一。</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lastRenderedPageBreak/>
        <w:t>五、高級中等學校圖書館：三分之一。</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六、國民中學圖書館、國民小學圖書館：三分之一。</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七、專門圖書館：四分之一。</w:t>
      </w:r>
    </w:p>
    <w:p w:rsidR="00FF4598" w:rsidRPr="007A08E2" w:rsidRDefault="00FF4598" w:rsidP="00FF4598">
      <w:pPr>
        <w:widowControl/>
        <w:suppressAutoHyphens/>
        <w:autoSpaceDN w:val="0"/>
        <w:spacing w:line="440" w:lineRule="exact"/>
        <w:ind w:left="280" w:hanging="280"/>
        <w:jc w:val="both"/>
        <w:textAlignment w:val="baseline"/>
        <w:rPr>
          <w:rFonts w:eastAsia="標楷體" w:cs="新細明體"/>
          <w:color w:val="000000"/>
          <w:kern w:val="0"/>
        </w:rPr>
      </w:pPr>
      <w:r w:rsidRPr="007A08E2">
        <w:rPr>
          <w:rFonts w:eastAsia="標楷體" w:cs="新細明體"/>
          <w:color w:val="000000"/>
          <w:kern w:val="0"/>
        </w:rPr>
        <w:t>第五條</w:t>
      </w:r>
      <w:r w:rsidRPr="007A08E2">
        <w:rPr>
          <w:rFonts w:eastAsia="標楷體" w:cs="新細明體"/>
          <w:color w:val="000000"/>
          <w:kern w:val="0"/>
        </w:rPr>
        <w:t xml:space="preserve">    </w:t>
      </w:r>
      <w:r w:rsidRPr="007A08E2">
        <w:rPr>
          <w:rFonts w:eastAsia="標楷體" w:cs="新細明體"/>
          <w:color w:val="000000"/>
          <w:kern w:val="0"/>
        </w:rPr>
        <w:t>圖書館專業人員應具備下列資格之</w:t>
      </w:r>
      <w:proofErr w:type="gramStart"/>
      <w:r w:rsidRPr="007A08E2">
        <w:rPr>
          <w:rFonts w:eastAsia="標楷體" w:cs="新細明體"/>
          <w:color w:val="000000"/>
          <w:kern w:val="0"/>
        </w:rPr>
        <w:t>一</w:t>
      </w:r>
      <w:proofErr w:type="gramEnd"/>
      <w:r w:rsidRPr="007A08E2">
        <w:rPr>
          <w:rFonts w:eastAsia="標楷體" w:cs="新細明體"/>
          <w:color w:val="000000"/>
          <w:kern w:val="0"/>
        </w:rPr>
        <w:t>：</w:t>
      </w:r>
    </w:p>
    <w:p w:rsidR="00FF4598" w:rsidRPr="007A08E2" w:rsidRDefault="00FF4598" w:rsidP="00FF4598">
      <w:pPr>
        <w:widowControl/>
        <w:suppressAutoHyphens/>
        <w:autoSpaceDN w:val="0"/>
        <w:spacing w:line="440" w:lineRule="exact"/>
        <w:ind w:left="1985" w:hanging="1137"/>
        <w:textAlignment w:val="baseline"/>
        <w:rPr>
          <w:rFonts w:eastAsia="標楷體" w:cs="新細明體"/>
          <w:color w:val="000000"/>
          <w:kern w:val="0"/>
        </w:rPr>
      </w:pPr>
      <w:r w:rsidRPr="007A08E2">
        <w:rPr>
          <w:rFonts w:eastAsia="標楷體" w:cs="新細明體"/>
          <w:color w:val="000000"/>
          <w:kern w:val="0"/>
        </w:rPr>
        <w:t xml:space="preserve">    </w:t>
      </w:r>
      <w:r w:rsidRPr="007A08E2">
        <w:rPr>
          <w:rFonts w:eastAsia="標楷體" w:cs="新細明體"/>
          <w:color w:val="000000"/>
          <w:kern w:val="0"/>
        </w:rPr>
        <w:t>一、國內外大學圖書資訊系、所或相關系、所畢業；或有圖書館專門學科論著經公開出版者。</w:t>
      </w:r>
    </w:p>
    <w:p w:rsidR="00FF4598" w:rsidRPr="007A08E2" w:rsidRDefault="00FF4598" w:rsidP="00FF4598">
      <w:pPr>
        <w:widowControl/>
        <w:suppressAutoHyphens/>
        <w:autoSpaceDN w:val="0"/>
        <w:spacing w:line="440" w:lineRule="exact"/>
        <w:ind w:left="1699" w:hanging="851"/>
        <w:textAlignment w:val="baseline"/>
        <w:rPr>
          <w:rFonts w:eastAsia="標楷體" w:cs="新細明體"/>
          <w:color w:val="000000"/>
          <w:kern w:val="0"/>
        </w:rPr>
      </w:pPr>
      <w:r w:rsidRPr="007A08E2">
        <w:rPr>
          <w:rFonts w:eastAsia="標楷體" w:cs="新細明體"/>
          <w:color w:val="000000"/>
          <w:kern w:val="0"/>
        </w:rPr>
        <w:t xml:space="preserve">    </w:t>
      </w:r>
      <w:r w:rsidRPr="007A08E2">
        <w:rPr>
          <w:rFonts w:eastAsia="標楷體" w:cs="新細明體"/>
          <w:color w:val="000000"/>
          <w:kern w:val="0"/>
        </w:rPr>
        <w:t>二、具公務人員圖書資訊管理職系任用資格。</w:t>
      </w:r>
    </w:p>
    <w:p w:rsidR="00FF4598" w:rsidRPr="007A08E2" w:rsidRDefault="00FF4598" w:rsidP="00FF4598">
      <w:pPr>
        <w:widowControl/>
        <w:suppressAutoHyphens/>
        <w:autoSpaceDN w:val="0"/>
        <w:spacing w:line="440" w:lineRule="exact"/>
        <w:ind w:left="1985" w:hanging="1137"/>
        <w:textAlignment w:val="baseline"/>
        <w:rPr>
          <w:rFonts w:eastAsia="標楷體" w:cs="新細明體"/>
          <w:color w:val="000000"/>
          <w:kern w:val="0"/>
        </w:rPr>
      </w:pPr>
      <w:r w:rsidRPr="007A08E2">
        <w:rPr>
          <w:rFonts w:eastAsia="標楷體" w:cs="新細明體"/>
          <w:color w:val="000000"/>
          <w:kern w:val="0"/>
        </w:rPr>
        <w:t xml:space="preserve">    </w:t>
      </w:r>
      <w:r w:rsidRPr="007A08E2">
        <w:rPr>
          <w:rFonts w:eastAsia="標楷體" w:cs="新細明體"/>
          <w:color w:val="000000"/>
          <w:kern w:val="0"/>
        </w:rPr>
        <w:t>三、依教育人員任用條例進用之具國內外圖書資訊、人文社會相關科系、所及學位學程碩士以上畢業資格者。</w:t>
      </w:r>
    </w:p>
    <w:p w:rsidR="00FF4598" w:rsidRPr="007A08E2" w:rsidRDefault="00FF4598" w:rsidP="00FF4598">
      <w:pPr>
        <w:widowControl/>
        <w:suppressAutoHyphens/>
        <w:autoSpaceDN w:val="0"/>
        <w:spacing w:line="440" w:lineRule="exact"/>
        <w:ind w:left="1982" w:hanging="568"/>
        <w:textAlignment w:val="baseline"/>
        <w:rPr>
          <w:rFonts w:eastAsia="標楷體" w:cs="新細明體"/>
          <w:color w:val="000000"/>
          <w:kern w:val="0"/>
        </w:rPr>
      </w:pPr>
      <w:r w:rsidRPr="007A08E2">
        <w:rPr>
          <w:rFonts w:eastAsia="標楷體" w:cs="新細明體"/>
          <w:color w:val="000000"/>
          <w:kern w:val="0"/>
        </w:rPr>
        <w:t>四、曾修習政府機關（構）、大專校院、圖書館及圖書館相關法人團體辦理之圖書資訊學課程二十學分或三百二十小時以上者。</w:t>
      </w:r>
    </w:p>
    <w:p w:rsidR="00FF4598" w:rsidRPr="007A08E2" w:rsidRDefault="00FF4598" w:rsidP="00FF4598">
      <w:pPr>
        <w:widowControl/>
        <w:suppressAutoHyphens/>
        <w:autoSpaceDN w:val="0"/>
        <w:spacing w:line="440" w:lineRule="exact"/>
        <w:ind w:left="1699" w:hanging="851"/>
        <w:jc w:val="both"/>
        <w:textAlignment w:val="baseline"/>
        <w:rPr>
          <w:rFonts w:eastAsia="標楷體" w:cs="新細明體"/>
          <w:color w:val="000000"/>
          <w:kern w:val="0"/>
        </w:rPr>
      </w:pPr>
      <w:r w:rsidRPr="007A08E2">
        <w:rPr>
          <w:rFonts w:eastAsia="標楷體" w:cs="新細明體"/>
          <w:color w:val="000000"/>
          <w:kern w:val="0"/>
        </w:rPr>
        <w:t xml:space="preserve">    </w:t>
      </w:r>
      <w:r w:rsidRPr="007A08E2">
        <w:rPr>
          <w:rFonts w:eastAsia="標楷體" w:cs="新細明體"/>
          <w:color w:val="000000"/>
          <w:kern w:val="0"/>
        </w:rPr>
        <w:t>五、具三年以上圖書館專業工作經驗者。</w:t>
      </w:r>
    </w:p>
    <w:p w:rsidR="00FF4598" w:rsidRDefault="00FF4598" w:rsidP="00FF4598">
      <w:pPr>
        <w:widowControl/>
        <w:suppressAutoHyphens/>
        <w:autoSpaceDN w:val="0"/>
        <w:spacing w:line="440" w:lineRule="exact"/>
        <w:ind w:left="848" w:firstLine="549"/>
        <w:jc w:val="both"/>
        <w:textAlignment w:val="baseline"/>
        <w:rPr>
          <w:rFonts w:eastAsia="標楷體" w:cs="新細明體" w:hint="eastAsia"/>
          <w:color w:val="000000"/>
          <w:kern w:val="0"/>
        </w:rPr>
      </w:pPr>
      <w:r w:rsidRPr="007A08E2">
        <w:rPr>
          <w:rFonts w:eastAsia="標楷體" w:cs="新細明體"/>
          <w:color w:val="000000"/>
          <w:kern w:val="0"/>
        </w:rPr>
        <w:t>國民中學圖書館及國民小學圖書館如無前項資格人員，得由曾修習圖書</w:t>
      </w:r>
    </w:p>
    <w:p w:rsidR="00FF4598" w:rsidRPr="007A08E2" w:rsidRDefault="00FF4598" w:rsidP="00FF4598">
      <w:pPr>
        <w:widowControl/>
        <w:suppressAutoHyphens/>
        <w:autoSpaceDN w:val="0"/>
        <w:spacing w:line="440" w:lineRule="exact"/>
        <w:ind w:left="848" w:firstLine="549"/>
        <w:jc w:val="both"/>
        <w:textAlignment w:val="baseline"/>
        <w:rPr>
          <w:rFonts w:eastAsia="標楷體" w:cs="新細明體"/>
          <w:color w:val="000000"/>
          <w:kern w:val="0"/>
        </w:rPr>
      </w:pPr>
      <w:r w:rsidRPr="007A08E2">
        <w:rPr>
          <w:rFonts w:eastAsia="標楷體" w:cs="新細明體"/>
          <w:color w:val="000000"/>
          <w:kern w:val="0"/>
        </w:rPr>
        <w:t>資訊或閱讀推動相關專業課程者擔任專業人員。</w:t>
      </w:r>
    </w:p>
    <w:p w:rsidR="00FF4598" w:rsidRPr="007A08E2" w:rsidRDefault="00FF4598" w:rsidP="00FF4598">
      <w:pPr>
        <w:suppressAutoHyphens/>
        <w:autoSpaceDN w:val="0"/>
        <w:snapToGrid w:val="0"/>
        <w:spacing w:line="440" w:lineRule="exact"/>
        <w:ind w:left="-972" w:firstLine="2383"/>
        <w:textAlignment w:val="baseline"/>
        <w:rPr>
          <w:rFonts w:eastAsia="標楷體" w:cs="新細明體"/>
          <w:color w:val="000000"/>
          <w:kern w:val="0"/>
        </w:rPr>
      </w:pPr>
      <w:r w:rsidRPr="007A08E2">
        <w:rPr>
          <w:rFonts w:eastAsia="標楷體" w:cs="新細明體"/>
          <w:color w:val="000000"/>
          <w:kern w:val="0"/>
        </w:rPr>
        <w:t>前二項專業人員，每年應接受二十小時以上之專業訓練。</w:t>
      </w:r>
    </w:p>
    <w:p w:rsidR="00FF4598" w:rsidRPr="007A08E2" w:rsidRDefault="00FF4598" w:rsidP="00FF4598">
      <w:pPr>
        <w:widowControl/>
        <w:suppressAutoHyphens/>
        <w:autoSpaceDN w:val="0"/>
        <w:spacing w:line="440" w:lineRule="exact"/>
        <w:ind w:left="280" w:hanging="280"/>
        <w:jc w:val="both"/>
        <w:textAlignment w:val="baseline"/>
        <w:rPr>
          <w:rFonts w:eastAsia="標楷體" w:cs="新細明體"/>
          <w:color w:val="000000"/>
          <w:kern w:val="0"/>
        </w:rPr>
      </w:pPr>
      <w:r w:rsidRPr="007A08E2">
        <w:rPr>
          <w:rFonts w:eastAsia="標楷體" w:cs="新細明體"/>
          <w:color w:val="000000"/>
          <w:kern w:val="0"/>
        </w:rPr>
        <w:t>第六條</w:t>
      </w:r>
      <w:r w:rsidRPr="007A08E2">
        <w:rPr>
          <w:rFonts w:eastAsia="標楷體" w:cs="新細明體"/>
          <w:color w:val="000000"/>
          <w:kern w:val="0"/>
        </w:rPr>
        <w:t xml:space="preserve">    </w:t>
      </w:r>
      <w:r w:rsidRPr="007A08E2">
        <w:rPr>
          <w:rFonts w:eastAsia="標楷體" w:cs="新細明體"/>
          <w:color w:val="000000"/>
          <w:kern w:val="0"/>
        </w:rPr>
        <w:t>圖書館購置圖書資訊之經費，以不低於下列比率為原則：</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一、國家圖書館：占圖書館年度預算百分之十五。</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二、公共圖書館：占圖書館年度預算百分之十五。</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三、大學圖書館：占圖書館年度預算百分之十五。</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四、專科學校圖書館：占圖書館年度預算百分之十五。</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五、高級中等學校圖書館：</w:t>
      </w:r>
    </w:p>
    <w:p w:rsidR="00FF4598" w:rsidRPr="007A08E2" w:rsidRDefault="00FF4598" w:rsidP="00FF4598">
      <w:pPr>
        <w:widowControl/>
        <w:suppressAutoHyphens/>
        <w:autoSpaceDN w:val="0"/>
        <w:spacing w:line="440" w:lineRule="exact"/>
        <w:ind w:left="1134" w:firstLine="574"/>
        <w:jc w:val="both"/>
        <w:textAlignment w:val="baseline"/>
        <w:rPr>
          <w:rFonts w:eastAsia="標楷體" w:cs="新細明體"/>
          <w:color w:val="000000"/>
          <w:kern w:val="0"/>
        </w:rPr>
      </w:pPr>
      <w:r w:rsidRPr="007A08E2">
        <w:rPr>
          <w:rFonts w:eastAsia="標楷體" w:cs="新細明體"/>
          <w:color w:val="000000"/>
          <w:kern w:val="0"/>
        </w:rPr>
        <w:t>（一）普通型高級中等學校：占教學設備費百分之十五。</w:t>
      </w:r>
    </w:p>
    <w:p w:rsidR="00FF4598" w:rsidRPr="007A08E2" w:rsidRDefault="00FF4598" w:rsidP="00FF4598">
      <w:pPr>
        <w:widowControl/>
        <w:suppressAutoHyphens/>
        <w:autoSpaceDN w:val="0"/>
        <w:spacing w:line="440" w:lineRule="exact"/>
        <w:ind w:left="1134" w:firstLine="574"/>
        <w:jc w:val="both"/>
        <w:textAlignment w:val="baseline"/>
        <w:rPr>
          <w:rFonts w:eastAsia="標楷體" w:cs="新細明體"/>
          <w:color w:val="000000"/>
          <w:kern w:val="0"/>
        </w:rPr>
      </w:pPr>
      <w:r w:rsidRPr="007A08E2">
        <w:rPr>
          <w:rFonts w:eastAsia="標楷體" w:cs="新細明體"/>
          <w:color w:val="000000"/>
          <w:kern w:val="0"/>
        </w:rPr>
        <w:t>（二）其餘類型高級中等學校：占教學設備費百分之七。</w:t>
      </w:r>
    </w:p>
    <w:p w:rsidR="00FF4598" w:rsidRPr="007A08E2" w:rsidRDefault="00FF4598" w:rsidP="00FF4598">
      <w:pPr>
        <w:widowControl/>
        <w:suppressAutoHyphens/>
        <w:autoSpaceDN w:val="0"/>
        <w:spacing w:line="440" w:lineRule="exact"/>
        <w:ind w:left="1918" w:hanging="504"/>
        <w:jc w:val="both"/>
        <w:textAlignment w:val="baseline"/>
        <w:rPr>
          <w:rFonts w:eastAsia="標楷體" w:cs="新細明體"/>
          <w:color w:val="000000"/>
          <w:kern w:val="0"/>
        </w:rPr>
      </w:pPr>
      <w:r w:rsidRPr="007A08E2">
        <w:rPr>
          <w:rFonts w:eastAsia="標楷體" w:cs="新細明體"/>
          <w:color w:val="000000"/>
          <w:kern w:val="0"/>
        </w:rPr>
        <w:t>六、國民中學圖書館、國民小學圖書館：占教學設備費百分之十。</w:t>
      </w:r>
    </w:p>
    <w:p w:rsidR="00FF4598" w:rsidRPr="007A08E2" w:rsidRDefault="00FF4598" w:rsidP="00FF4598">
      <w:pPr>
        <w:widowControl/>
        <w:suppressAutoHyphens/>
        <w:autoSpaceDN w:val="0"/>
        <w:spacing w:line="440" w:lineRule="exact"/>
        <w:ind w:left="840" w:firstLine="574"/>
        <w:jc w:val="both"/>
        <w:textAlignment w:val="baseline"/>
        <w:rPr>
          <w:rFonts w:eastAsia="標楷體" w:cs="新細明體"/>
          <w:color w:val="000000"/>
          <w:kern w:val="0"/>
        </w:rPr>
      </w:pPr>
      <w:r w:rsidRPr="007A08E2">
        <w:rPr>
          <w:rFonts w:eastAsia="標楷體" w:cs="新細明體"/>
          <w:color w:val="000000"/>
          <w:kern w:val="0"/>
        </w:rPr>
        <w:t>七、專門圖書館：占圖書館年度預算百分之二十。</w:t>
      </w:r>
    </w:p>
    <w:p w:rsidR="00FF4598" w:rsidRDefault="00FF4598" w:rsidP="00FF4598">
      <w:pPr>
        <w:suppressAutoHyphens/>
        <w:autoSpaceDN w:val="0"/>
        <w:snapToGrid w:val="0"/>
        <w:spacing w:line="440" w:lineRule="exact"/>
        <w:ind w:left="848" w:firstLine="552"/>
        <w:jc w:val="both"/>
        <w:textAlignment w:val="baseline"/>
        <w:rPr>
          <w:rFonts w:eastAsia="標楷體" w:cs="新細明體" w:hint="eastAsia"/>
          <w:color w:val="000000"/>
          <w:kern w:val="0"/>
        </w:rPr>
      </w:pPr>
      <w:r w:rsidRPr="007A08E2">
        <w:rPr>
          <w:rFonts w:eastAsia="標楷體" w:cs="新細明體"/>
          <w:color w:val="000000"/>
          <w:kern w:val="0"/>
        </w:rPr>
        <w:t>前項圖書館年度預算包括各項業務支出費用及財產購置費用。但不包括</w:t>
      </w:r>
    </w:p>
    <w:p w:rsidR="00FF4598" w:rsidRPr="007A08E2" w:rsidRDefault="00FF4598" w:rsidP="00FF4598">
      <w:pPr>
        <w:suppressAutoHyphens/>
        <w:autoSpaceDN w:val="0"/>
        <w:snapToGrid w:val="0"/>
        <w:spacing w:line="440" w:lineRule="exact"/>
        <w:ind w:left="848" w:firstLine="552"/>
        <w:jc w:val="both"/>
        <w:textAlignment w:val="baseline"/>
        <w:rPr>
          <w:rFonts w:eastAsia="標楷體" w:cs="新細明體"/>
          <w:color w:val="000000"/>
          <w:kern w:val="0"/>
        </w:rPr>
      </w:pPr>
      <w:r w:rsidRPr="007A08E2">
        <w:rPr>
          <w:rFonts w:eastAsia="標楷體" w:cs="新細明體"/>
          <w:color w:val="000000"/>
          <w:kern w:val="0"/>
        </w:rPr>
        <w:t>人事費及新建館舍之經費。</w:t>
      </w:r>
    </w:p>
    <w:p w:rsidR="00FF4598" w:rsidRPr="007A08E2" w:rsidRDefault="00FF4598" w:rsidP="00FF4598">
      <w:pPr>
        <w:suppressAutoHyphens/>
        <w:autoSpaceDN w:val="0"/>
        <w:spacing w:line="440" w:lineRule="exact"/>
        <w:ind w:left="848" w:hanging="848"/>
        <w:jc w:val="both"/>
        <w:textAlignment w:val="baseline"/>
        <w:rPr>
          <w:rFonts w:eastAsia="標楷體" w:cs="新細明體"/>
          <w:color w:val="000000"/>
          <w:kern w:val="0"/>
        </w:rPr>
      </w:pPr>
      <w:r w:rsidRPr="007A08E2">
        <w:rPr>
          <w:rFonts w:eastAsia="標楷體" w:cs="新細明體"/>
          <w:color w:val="000000"/>
          <w:kern w:val="0"/>
        </w:rPr>
        <w:t>第七條</w:t>
      </w:r>
      <w:r w:rsidRPr="007A08E2">
        <w:rPr>
          <w:rFonts w:eastAsia="標楷體" w:cs="新細明體"/>
          <w:color w:val="000000"/>
          <w:kern w:val="0"/>
        </w:rPr>
        <w:t xml:space="preserve">    </w:t>
      </w:r>
      <w:r w:rsidRPr="007A08E2">
        <w:rPr>
          <w:rFonts w:eastAsia="標楷體" w:cs="新細明體"/>
          <w:color w:val="000000"/>
          <w:kern w:val="0"/>
        </w:rPr>
        <w:t>圖書館圖書資訊之選擇及採訪，應符合圖書館設置目的，並配合社區</w:t>
      </w:r>
      <w:r w:rsidRPr="007A08E2">
        <w:rPr>
          <w:rFonts w:eastAsia="標楷體" w:cs="新細明體"/>
          <w:color w:val="000000"/>
          <w:kern w:val="0"/>
        </w:rPr>
        <w:lastRenderedPageBreak/>
        <w:t>環境特性、校務發展或專門性資訊服務之需要，</w:t>
      </w:r>
      <w:proofErr w:type="gramStart"/>
      <w:r w:rsidRPr="007A08E2">
        <w:rPr>
          <w:rFonts w:eastAsia="標楷體" w:cs="新細明體"/>
          <w:color w:val="000000"/>
          <w:kern w:val="0"/>
        </w:rPr>
        <w:t>訂定館藏</w:t>
      </w:r>
      <w:proofErr w:type="gramEnd"/>
      <w:r w:rsidRPr="007A08E2">
        <w:rPr>
          <w:rFonts w:eastAsia="標楷體" w:cs="新細明體"/>
          <w:color w:val="000000"/>
          <w:kern w:val="0"/>
        </w:rPr>
        <w:t>發展政策。</w:t>
      </w:r>
    </w:p>
    <w:p w:rsidR="00FF4598" w:rsidRDefault="00FF4598" w:rsidP="00FF4598">
      <w:pPr>
        <w:suppressAutoHyphens/>
        <w:autoSpaceDN w:val="0"/>
        <w:spacing w:line="440" w:lineRule="exact"/>
        <w:ind w:left="848" w:hanging="848"/>
        <w:jc w:val="both"/>
        <w:textAlignment w:val="baseline"/>
        <w:rPr>
          <w:rFonts w:eastAsia="標楷體" w:cs="新細明體" w:hint="eastAsia"/>
          <w:color w:val="000000"/>
          <w:kern w:val="0"/>
        </w:rPr>
      </w:pPr>
      <w:r w:rsidRPr="007A08E2">
        <w:rPr>
          <w:rFonts w:eastAsia="標楷體" w:cs="新細明體"/>
          <w:color w:val="000000"/>
          <w:kern w:val="0"/>
        </w:rPr>
        <w:t xml:space="preserve">          </w:t>
      </w:r>
      <w:r w:rsidRPr="007A08E2">
        <w:rPr>
          <w:rFonts w:eastAsia="標楷體" w:cs="新細明體"/>
          <w:color w:val="000000"/>
          <w:kern w:val="0"/>
        </w:rPr>
        <w:t>前項館藏發展政策，應包括各類型圖書資訊之</w:t>
      </w:r>
      <w:proofErr w:type="gramStart"/>
      <w:r w:rsidRPr="007A08E2">
        <w:rPr>
          <w:rFonts w:eastAsia="標楷體" w:cs="新細明體"/>
          <w:color w:val="000000"/>
          <w:kern w:val="0"/>
        </w:rPr>
        <w:t>蒐</w:t>
      </w:r>
      <w:proofErr w:type="gramEnd"/>
      <w:r w:rsidRPr="007A08E2">
        <w:rPr>
          <w:rFonts w:eastAsia="標楷體" w:cs="新細明體"/>
          <w:color w:val="000000"/>
          <w:kern w:val="0"/>
        </w:rPr>
        <w:t>藏範圍、徵集工具、採訪分級、館藏評鑑及維護等項目。</w:t>
      </w:r>
    </w:p>
    <w:p w:rsidR="00FF4598" w:rsidRPr="007A08E2" w:rsidRDefault="00FF4598" w:rsidP="00FF4598">
      <w:pPr>
        <w:suppressAutoHyphens/>
        <w:autoSpaceDN w:val="0"/>
        <w:spacing w:line="440" w:lineRule="exact"/>
        <w:ind w:leftChars="400" w:left="960" w:firstLineChars="100" w:firstLine="240"/>
        <w:jc w:val="both"/>
        <w:textAlignment w:val="baseline"/>
        <w:rPr>
          <w:rFonts w:eastAsia="標楷體" w:cs="新細明體"/>
          <w:color w:val="000000"/>
          <w:kern w:val="0"/>
        </w:rPr>
      </w:pPr>
      <w:r w:rsidRPr="007A08E2">
        <w:rPr>
          <w:rFonts w:eastAsia="標楷體" w:cs="新細明體"/>
          <w:color w:val="000000"/>
          <w:kern w:val="0"/>
        </w:rPr>
        <w:t>圖書館應邀請使用者代表參與選書機制及館藏發展政策之訂定，並公</w:t>
      </w:r>
      <w:bookmarkStart w:id="0" w:name="_GoBack"/>
      <w:bookmarkEnd w:id="0"/>
      <w:r w:rsidRPr="007A08E2">
        <w:rPr>
          <w:rFonts w:eastAsia="標楷體" w:cs="新細明體"/>
          <w:color w:val="000000"/>
          <w:kern w:val="0"/>
        </w:rPr>
        <w:t>告周知。</w:t>
      </w:r>
    </w:p>
    <w:p w:rsidR="00FF4598" w:rsidRPr="007A08E2" w:rsidRDefault="00FF4598" w:rsidP="00FF4598">
      <w:pPr>
        <w:suppressAutoHyphens/>
        <w:autoSpaceDN w:val="0"/>
        <w:spacing w:line="440" w:lineRule="exact"/>
        <w:ind w:left="280" w:hanging="280"/>
        <w:jc w:val="both"/>
        <w:textAlignment w:val="baseline"/>
        <w:rPr>
          <w:rFonts w:eastAsia="標楷體" w:cs="新細明體"/>
          <w:color w:val="000000"/>
          <w:kern w:val="0"/>
        </w:rPr>
      </w:pPr>
      <w:r w:rsidRPr="007A08E2">
        <w:rPr>
          <w:rFonts w:eastAsia="標楷體" w:cs="新細明體"/>
          <w:color w:val="000000"/>
          <w:kern w:val="0"/>
        </w:rPr>
        <w:t>第八條</w:t>
      </w:r>
      <w:r w:rsidRPr="007A08E2">
        <w:rPr>
          <w:rFonts w:eastAsia="標楷體" w:cs="新細明體"/>
          <w:color w:val="000000"/>
          <w:kern w:val="0"/>
        </w:rPr>
        <w:t xml:space="preserve">    </w:t>
      </w:r>
      <w:r w:rsidRPr="007A08E2">
        <w:rPr>
          <w:rFonts w:eastAsia="標楷體" w:cs="新細明體"/>
          <w:color w:val="000000"/>
          <w:kern w:val="0"/>
        </w:rPr>
        <w:t>圖書館館藏發展基準，規定如附表二。</w:t>
      </w:r>
    </w:p>
    <w:p w:rsidR="00FF4598" w:rsidRPr="007A08E2" w:rsidRDefault="00FF4598" w:rsidP="00FF4598">
      <w:pPr>
        <w:suppressAutoHyphens/>
        <w:autoSpaceDN w:val="0"/>
        <w:spacing w:line="440" w:lineRule="exact"/>
        <w:ind w:left="851" w:hanging="8"/>
        <w:textAlignment w:val="baseline"/>
        <w:rPr>
          <w:rFonts w:eastAsia="標楷體" w:cs="新細明體"/>
          <w:color w:val="000000"/>
          <w:kern w:val="0"/>
        </w:rPr>
      </w:pPr>
      <w:r w:rsidRPr="007A08E2">
        <w:rPr>
          <w:rFonts w:eastAsia="標楷體" w:cs="新細明體"/>
          <w:color w:val="000000"/>
          <w:kern w:val="0"/>
        </w:rPr>
        <w:t xml:space="preserve">    </w:t>
      </w:r>
      <w:r w:rsidRPr="007A08E2">
        <w:rPr>
          <w:rFonts w:eastAsia="標楷體" w:cs="新細明體"/>
          <w:color w:val="000000"/>
          <w:kern w:val="0"/>
        </w:rPr>
        <w:t>圖書館應定期辦理館藏清點，其每年在不超過館藏量百分之三範圍內，得依本法第十四條規定辦理報廢。</w:t>
      </w:r>
    </w:p>
    <w:p w:rsidR="00FF4598" w:rsidRPr="007A08E2" w:rsidRDefault="00FF4598" w:rsidP="00FF4598">
      <w:pPr>
        <w:suppressAutoHyphens/>
        <w:autoSpaceDN w:val="0"/>
        <w:spacing w:line="440" w:lineRule="exact"/>
        <w:ind w:left="848" w:hanging="848"/>
        <w:jc w:val="both"/>
        <w:textAlignment w:val="baseline"/>
        <w:rPr>
          <w:rFonts w:eastAsia="標楷體" w:cs="新細明體"/>
          <w:color w:val="000000"/>
          <w:kern w:val="0"/>
        </w:rPr>
      </w:pPr>
      <w:r w:rsidRPr="007A08E2">
        <w:rPr>
          <w:rFonts w:eastAsia="標楷體" w:cs="新細明體"/>
          <w:color w:val="000000"/>
          <w:kern w:val="0"/>
        </w:rPr>
        <w:t>第九條</w:t>
      </w:r>
      <w:r w:rsidRPr="007A08E2">
        <w:rPr>
          <w:rFonts w:eastAsia="標楷體" w:cs="新細明體"/>
          <w:color w:val="000000"/>
          <w:kern w:val="0"/>
        </w:rPr>
        <w:t xml:space="preserve">    </w:t>
      </w:r>
      <w:r w:rsidRPr="007A08E2">
        <w:rPr>
          <w:rFonts w:eastAsia="標楷體" w:cs="新細明體"/>
          <w:color w:val="000000"/>
          <w:kern w:val="0"/>
        </w:rPr>
        <w:t>圖書館宜建於交通便利、校園適當之地點或機關（構）合宜之空間；其建築及設備應配合業務需要、善用資訊科技、應用通用設計原則，並考量未來長期之發展。</w:t>
      </w:r>
    </w:p>
    <w:p w:rsidR="00FF4598" w:rsidRPr="007A08E2" w:rsidRDefault="00FF4598" w:rsidP="00FF4598">
      <w:pPr>
        <w:suppressAutoHyphens/>
        <w:autoSpaceDN w:val="0"/>
        <w:spacing w:line="440" w:lineRule="exact"/>
        <w:ind w:left="850" w:firstLine="1134"/>
        <w:jc w:val="both"/>
        <w:textAlignment w:val="baseline"/>
        <w:rPr>
          <w:rFonts w:eastAsia="標楷體" w:cs="新細明體"/>
          <w:color w:val="000000"/>
          <w:kern w:val="0"/>
        </w:rPr>
      </w:pPr>
      <w:r w:rsidRPr="007A08E2">
        <w:rPr>
          <w:rFonts w:eastAsia="標楷體" w:cs="新細明體"/>
          <w:color w:val="000000"/>
          <w:kern w:val="0"/>
        </w:rPr>
        <w:t>圖書館館內空間之分配，應滿足典藏、服務及行政工作等需求。</w:t>
      </w:r>
    </w:p>
    <w:p w:rsidR="00FF4598" w:rsidRPr="007A08E2" w:rsidRDefault="00FF4598" w:rsidP="00FF4598">
      <w:pPr>
        <w:suppressAutoHyphens/>
        <w:autoSpaceDN w:val="0"/>
        <w:spacing w:line="440" w:lineRule="exact"/>
        <w:ind w:left="848" w:firstLine="554"/>
        <w:jc w:val="both"/>
        <w:textAlignment w:val="baseline"/>
        <w:rPr>
          <w:rFonts w:eastAsia="標楷體" w:cs="新細明體"/>
          <w:color w:val="000000"/>
          <w:kern w:val="0"/>
        </w:rPr>
      </w:pPr>
      <w:r w:rsidRPr="007A08E2">
        <w:rPr>
          <w:rFonts w:eastAsia="標楷體" w:cs="新細明體"/>
          <w:color w:val="000000"/>
          <w:kern w:val="0"/>
        </w:rPr>
        <w:t>圖書館建築設備，應參考公共圖書館建築設備之國家標準，並考量特殊讀者之需求。</w:t>
      </w:r>
    </w:p>
    <w:p w:rsidR="00FF4598" w:rsidRPr="007A08E2" w:rsidRDefault="00FF4598" w:rsidP="00FF4598">
      <w:pPr>
        <w:suppressAutoHyphens/>
        <w:autoSpaceDN w:val="0"/>
        <w:spacing w:line="440" w:lineRule="exact"/>
        <w:ind w:left="294" w:firstLine="1114"/>
        <w:textAlignment w:val="baseline"/>
        <w:rPr>
          <w:rFonts w:eastAsia="標楷體" w:cs="新細明體"/>
          <w:color w:val="000000"/>
          <w:kern w:val="0"/>
        </w:rPr>
      </w:pPr>
      <w:r w:rsidRPr="007A08E2">
        <w:rPr>
          <w:rFonts w:eastAsia="標楷體" w:cs="新細明體"/>
          <w:color w:val="000000"/>
          <w:kern w:val="0"/>
        </w:rPr>
        <w:t>圖書館館舍設備基準，規定如附表</w:t>
      </w:r>
      <w:proofErr w:type="gramStart"/>
      <w:r w:rsidRPr="007A08E2">
        <w:rPr>
          <w:rFonts w:eastAsia="標楷體" w:cs="新細明體"/>
          <w:color w:val="000000"/>
          <w:kern w:val="0"/>
        </w:rPr>
        <w:t>三</w:t>
      </w:r>
      <w:proofErr w:type="gramEnd"/>
      <w:r w:rsidRPr="007A08E2">
        <w:rPr>
          <w:rFonts w:eastAsia="標楷體" w:cs="新細明體"/>
          <w:color w:val="000000"/>
          <w:kern w:val="0"/>
        </w:rPr>
        <w:t>。</w:t>
      </w:r>
    </w:p>
    <w:p w:rsidR="00FF4598" w:rsidRPr="007A08E2" w:rsidRDefault="00FF4598" w:rsidP="00FF4598">
      <w:pPr>
        <w:widowControl/>
        <w:tabs>
          <w:tab w:val="center" w:pos="4483"/>
          <w:tab w:val="right" w:pos="8636"/>
        </w:tabs>
        <w:suppressAutoHyphens/>
        <w:autoSpaceDN w:val="0"/>
        <w:snapToGrid w:val="0"/>
        <w:spacing w:line="440" w:lineRule="exact"/>
        <w:ind w:left="330" w:hanging="330"/>
        <w:textAlignment w:val="baseline"/>
        <w:rPr>
          <w:rFonts w:eastAsia="標楷體" w:cs="新細明體"/>
          <w:color w:val="000000"/>
          <w:kern w:val="0"/>
        </w:rPr>
      </w:pPr>
      <w:r w:rsidRPr="007A08E2">
        <w:rPr>
          <w:rFonts w:eastAsia="標楷體" w:cs="新細明體"/>
          <w:color w:val="000000"/>
          <w:kern w:val="0"/>
        </w:rPr>
        <w:t>第十條</w:t>
      </w:r>
      <w:r w:rsidRPr="007A08E2">
        <w:rPr>
          <w:rFonts w:eastAsia="標楷體" w:cs="新細明體"/>
          <w:color w:val="000000"/>
          <w:kern w:val="0"/>
        </w:rPr>
        <w:t xml:space="preserve">    </w:t>
      </w:r>
      <w:r w:rsidRPr="007A08E2">
        <w:rPr>
          <w:rFonts w:eastAsia="標楷體" w:cs="新細明體"/>
          <w:color w:val="000000"/>
          <w:kern w:val="0"/>
        </w:rPr>
        <w:t>公立公共圖書館基本館舍開放時間依下列規定辦理：</w:t>
      </w:r>
    </w:p>
    <w:p w:rsidR="00FF4598" w:rsidRPr="007A08E2" w:rsidRDefault="00FF4598" w:rsidP="00FF4598">
      <w:pPr>
        <w:widowControl/>
        <w:tabs>
          <w:tab w:val="center" w:pos="6136"/>
          <w:tab w:val="right" w:pos="10289"/>
        </w:tabs>
        <w:suppressAutoHyphens/>
        <w:autoSpaceDN w:val="0"/>
        <w:snapToGrid w:val="0"/>
        <w:spacing w:line="440" w:lineRule="exact"/>
        <w:ind w:left="1983" w:hanging="563"/>
        <w:textAlignment w:val="baseline"/>
        <w:rPr>
          <w:rFonts w:eastAsia="標楷體" w:cs="新細明體"/>
          <w:color w:val="000000"/>
          <w:kern w:val="0"/>
        </w:rPr>
      </w:pPr>
      <w:r w:rsidRPr="007A08E2">
        <w:rPr>
          <w:rFonts w:eastAsia="標楷體" w:cs="新細明體"/>
          <w:color w:val="000000"/>
          <w:kern w:val="0"/>
        </w:rPr>
        <w:t>一、國立、直轄市立、縣（市）立圖書館每週至少開放五十六小時。</w:t>
      </w:r>
    </w:p>
    <w:p w:rsidR="00FF4598" w:rsidRPr="007A08E2" w:rsidRDefault="00FF4598" w:rsidP="00FF4598">
      <w:pPr>
        <w:widowControl/>
        <w:tabs>
          <w:tab w:val="center" w:pos="6136"/>
          <w:tab w:val="right" w:pos="10289"/>
        </w:tabs>
        <w:suppressAutoHyphens/>
        <w:autoSpaceDN w:val="0"/>
        <w:snapToGrid w:val="0"/>
        <w:spacing w:line="440" w:lineRule="exact"/>
        <w:ind w:left="1983" w:hanging="563"/>
        <w:textAlignment w:val="baseline"/>
        <w:rPr>
          <w:rFonts w:eastAsia="標楷體" w:cs="新細明體"/>
          <w:color w:val="000000"/>
          <w:kern w:val="0"/>
        </w:rPr>
      </w:pPr>
      <w:r w:rsidRPr="007A08E2">
        <w:rPr>
          <w:rFonts w:eastAsia="標楷體" w:cs="新細明體"/>
          <w:color w:val="000000"/>
          <w:kern w:val="0"/>
        </w:rPr>
        <w:t>二、鄉（鎮、市）立圖書館及直轄市山地原住民區立圖書館每週至少開放四十八小時。</w:t>
      </w:r>
    </w:p>
    <w:p w:rsidR="00FF4598" w:rsidRPr="007A08E2" w:rsidRDefault="00FF4598" w:rsidP="00FF4598">
      <w:pPr>
        <w:suppressAutoHyphens/>
        <w:autoSpaceDN w:val="0"/>
        <w:spacing w:line="440" w:lineRule="exact"/>
        <w:ind w:left="1983" w:hanging="563"/>
        <w:jc w:val="both"/>
        <w:textAlignment w:val="baseline"/>
        <w:rPr>
          <w:rFonts w:eastAsia="標楷體" w:cs="新細明體"/>
          <w:color w:val="000000"/>
          <w:kern w:val="0"/>
        </w:rPr>
      </w:pPr>
      <w:r w:rsidRPr="007A08E2">
        <w:rPr>
          <w:rFonts w:eastAsia="標楷體" w:cs="新細明體"/>
          <w:color w:val="000000"/>
          <w:kern w:val="0"/>
        </w:rPr>
        <w:t>三、週六或週日至少開放一日；午間或夜間應至少開放</w:t>
      </w:r>
      <w:proofErr w:type="gramStart"/>
      <w:r w:rsidRPr="007A08E2">
        <w:rPr>
          <w:rFonts w:eastAsia="標楷體" w:cs="新細明體"/>
          <w:color w:val="000000"/>
          <w:kern w:val="0"/>
        </w:rPr>
        <w:t>一</w:t>
      </w:r>
      <w:proofErr w:type="gramEnd"/>
      <w:r w:rsidRPr="007A08E2">
        <w:rPr>
          <w:rFonts w:eastAsia="標楷體" w:cs="新細明體"/>
          <w:color w:val="000000"/>
          <w:kern w:val="0"/>
        </w:rPr>
        <w:t>時段。</w:t>
      </w:r>
    </w:p>
    <w:p w:rsidR="00FF4598" w:rsidRPr="007A08E2" w:rsidRDefault="00FF4598" w:rsidP="00FF4598">
      <w:pPr>
        <w:suppressAutoHyphens/>
        <w:autoSpaceDN w:val="0"/>
        <w:spacing w:line="440" w:lineRule="exact"/>
        <w:ind w:left="848" w:firstLine="557"/>
        <w:textAlignment w:val="baseline"/>
        <w:rPr>
          <w:rFonts w:eastAsia="標楷體" w:cs="新細明體"/>
          <w:color w:val="000000"/>
          <w:kern w:val="0"/>
        </w:rPr>
      </w:pPr>
      <w:r w:rsidRPr="007A08E2">
        <w:rPr>
          <w:rFonts w:eastAsia="標楷體" w:cs="新細明體"/>
          <w:color w:val="000000"/>
          <w:kern w:val="0"/>
        </w:rPr>
        <w:t>公立公共圖書館如因所在位置、人力或讀者需求等因素，經主管機關同意，開放時間得不依前項規定辦理。</w:t>
      </w:r>
    </w:p>
    <w:p w:rsidR="00FF4598" w:rsidRPr="007A08E2" w:rsidRDefault="00FF4598" w:rsidP="00FF4598">
      <w:pPr>
        <w:suppressAutoHyphens/>
        <w:autoSpaceDN w:val="0"/>
        <w:spacing w:line="440" w:lineRule="exact"/>
        <w:ind w:left="1134" w:hanging="1134"/>
        <w:jc w:val="both"/>
        <w:textAlignment w:val="baseline"/>
        <w:rPr>
          <w:rFonts w:eastAsia="標楷體" w:cs="新細明體"/>
          <w:color w:val="000000"/>
          <w:kern w:val="0"/>
        </w:rPr>
      </w:pPr>
      <w:r w:rsidRPr="007A08E2">
        <w:rPr>
          <w:rFonts w:eastAsia="標楷體" w:cs="新細明體"/>
          <w:color w:val="000000"/>
          <w:kern w:val="0"/>
        </w:rPr>
        <w:t>第十一條</w:t>
      </w:r>
      <w:r w:rsidRPr="007A08E2">
        <w:rPr>
          <w:rFonts w:eastAsia="標楷體" w:cs="新細明體"/>
          <w:color w:val="000000"/>
          <w:kern w:val="0"/>
        </w:rPr>
        <w:t xml:space="preserve">    </w:t>
      </w:r>
      <w:r w:rsidRPr="007A08E2">
        <w:rPr>
          <w:rFonts w:eastAsia="標楷體" w:cs="新細明體"/>
          <w:color w:val="000000"/>
          <w:kern w:val="0"/>
        </w:rPr>
        <w:t>圖書館應就營運管理事項</w:t>
      </w:r>
      <w:proofErr w:type="gramStart"/>
      <w:r w:rsidRPr="007A08E2">
        <w:rPr>
          <w:rFonts w:eastAsia="標楷體" w:cs="新細明體"/>
          <w:color w:val="000000"/>
          <w:kern w:val="0"/>
        </w:rPr>
        <w:t>研</w:t>
      </w:r>
      <w:proofErr w:type="gramEnd"/>
      <w:r w:rsidRPr="007A08E2">
        <w:rPr>
          <w:rFonts w:eastAsia="標楷體" w:cs="新細明體"/>
          <w:color w:val="000000"/>
          <w:kern w:val="0"/>
        </w:rPr>
        <w:t>訂中程發展及年度工作計畫，並每年至少辦理一次績效考評及滿意度調查。</w:t>
      </w:r>
    </w:p>
    <w:p w:rsidR="00FF4598" w:rsidRPr="007A08E2" w:rsidRDefault="00FF4598" w:rsidP="00FF4598">
      <w:pPr>
        <w:suppressAutoHyphens/>
        <w:autoSpaceDN w:val="0"/>
        <w:spacing w:line="440" w:lineRule="exact"/>
        <w:ind w:left="1134" w:hanging="1134"/>
        <w:jc w:val="both"/>
        <w:textAlignment w:val="baseline"/>
        <w:rPr>
          <w:rFonts w:eastAsia="標楷體" w:cs="新細明體"/>
          <w:color w:val="000000"/>
          <w:kern w:val="0"/>
        </w:rPr>
      </w:pPr>
      <w:r w:rsidRPr="007A08E2">
        <w:rPr>
          <w:rFonts w:eastAsia="標楷體" w:cs="新細明體"/>
          <w:color w:val="000000"/>
          <w:kern w:val="0"/>
        </w:rPr>
        <w:t>第十二條</w:t>
      </w:r>
      <w:r w:rsidRPr="007A08E2">
        <w:rPr>
          <w:rFonts w:eastAsia="標楷體" w:cs="新細明體"/>
          <w:color w:val="000000"/>
          <w:kern w:val="0"/>
        </w:rPr>
        <w:t xml:space="preserve">    </w:t>
      </w:r>
      <w:r w:rsidRPr="007A08E2">
        <w:rPr>
          <w:rFonts w:eastAsia="標楷體" w:cs="新細明體"/>
          <w:color w:val="000000"/>
          <w:kern w:val="0"/>
        </w:rPr>
        <w:t>圖書館應注重公共關係、社會服務、閱讀推廣等工作，並結合社會資源，協助館</w:t>
      </w:r>
      <w:proofErr w:type="gramStart"/>
      <w:r w:rsidRPr="007A08E2">
        <w:rPr>
          <w:rFonts w:eastAsia="標楷體" w:cs="新細明體"/>
          <w:color w:val="000000"/>
          <w:kern w:val="0"/>
        </w:rPr>
        <w:t>務</w:t>
      </w:r>
      <w:proofErr w:type="gramEnd"/>
      <w:r w:rsidRPr="007A08E2">
        <w:rPr>
          <w:rFonts w:eastAsia="標楷體" w:cs="新細明體"/>
          <w:color w:val="000000"/>
          <w:kern w:val="0"/>
        </w:rPr>
        <w:t>發展。</w:t>
      </w:r>
    </w:p>
    <w:p w:rsidR="00FF4598" w:rsidRPr="007A08E2" w:rsidRDefault="00FF4598" w:rsidP="00FF4598">
      <w:pPr>
        <w:suppressAutoHyphens/>
        <w:autoSpaceDN w:val="0"/>
        <w:spacing w:line="440" w:lineRule="exact"/>
        <w:ind w:left="1134" w:hanging="1134"/>
        <w:jc w:val="both"/>
        <w:textAlignment w:val="baseline"/>
        <w:rPr>
          <w:rFonts w:eastAsia="標楷體" w:cs="新細明體"/>
          <w:color w:val="000000"/>
          <w:kern w:val="0"/>
        </w:rPr>
      </w:pPr>
      <w:r w:rsidRPr="007A08E2">
        <w:rPr>
          <w:rFonts w:eastAsia="標楷體" w:cs="新細明體"/>
          <w:color w:val="000000"/>
          <w:kern w:val="0"/>
        </w:rPr>
        <w:t>第十三條</w:t>
      </w:r>
      <w:r w:rsidRPr="007A08E2">
        <w:rPr>
          <w:rFonts w:eastAsia="標楷體" w:cs="新細明體"/>
          <w:color w:val="000000"/>
          <w:kern w:val="0"/>
        </w:rPr>
        <w:t xml:space="preserve">    </w:t>
      </w:r>
      <w:r w:rsidRPr="007A08E2">
        <w:rPr>
          <w:rFonts w:eastAsia="標楷體" w:cs="新細明體"/>
          <w:color w:val="000000"/>
          <w:kern w:val="0"/>
        </w:rPr>
        <w:t>公立公共圖書館及各級學校圖書館之館藏量，應於本標準發布日起五年內符合附表二之規定。</w:t>
      </w:r>
    </w:p>
    <w:p w:rsidR="00FF4598" w:rsidRPr="007A08E2" w:rsidRDefault="00FF4598" w:rsidP="00FF4598">
      <w:pPr>
        <w:suppressAutoHyphens/>
        <w:autoSpaceDN w:val="0"/>
        <w:spacing w:line="440" w:lineRule="exact"/>
        <w:ind w:left="1132" w:hanging="989"/>
        <w:jc w:val="both"/>
        <w:textAlignment w:val="baseline"/>
        <w:rPr>
          <w:rFonts w:eastAsia="標楷體" w:cs="新細明體"/>
          <w:kern w:val="0"/>
        </w:rPr>
      </w:pPr>
      <w:r w:rsidRPr="007A08E2">
        <w:rPr>
          <w:rFonts w:eastAsia="標楷體" w:cs="新細明體"/>
          <w:color w:val="000000"/>
          <w:kern w:val="0"/>
        </w:rPr>
        <w:t xml:space="preserve">　　　</w:t>
      </w:r>
      <w:r w:rsidRPr="007A08E2">
        <w:rPr>
          <w:rFonts w:eastAsia="標楷體" w:cs="新細明體"/>
          <w:color w:val="000000"/>
          <w:kern w:val="0"/>
        </w:rPr>
        <w:t xml:space="preserve">       </w:t>
      </w:r>
      <w:r w:rsidRPr="007A08E2">
        <w:rPr>
          <w:rFonts w:eastAsia="標楷體" w:cs="新細明體"/>
          <w:color w:val="000000"/>
          <w:kern w:val="0"/>
        </w:rPr>
        <w:t>本標準發布後規劃興建圖書館之面積，應符合附表三之基準。</w:t>
      </w:r>
    </w:p>
    <w:p w:rsidR="00044F48" w:rsidRPr="00FF4598" w:rsidRDefault="00FF4598" w:rsidP="00FF4598">
      <w:r w:rsidRPr="007A08E2">
        <w:rPr>
          <w:rFonts w:eastAsia="標楷體" w:cs="新細明體"/>
          <w:color w:val="000000"/>
          <w:kern w:val="0"/>
        </w:rPr>
        <w:t>第十四條</w:t>
      </w:r>
      <w:r w:rsidRPr="007A08E2">
        <w:rPr>
          <w:rFonts w:eastAsia="標楷體" w:cs="新細明體"/>
          <w:color w:val="000000"/>
          <w:kern w:val="0"/>
        </w:rPr>
        <w:t xml:space="preserve">    </w:t>
      </w:r>
      <w:r w:rsidRPr="007A08E2">
        <w:rPr>
          <w:rFonts w:eastAsia="標楷體" w:cs="新細明體"/>
          <w:color w:val="000000"/>
          <w:kern w:val="0"/>
        </w:rPr>
        <w:t>本標準自發布日施行。</w:t>
      </w:r>
    </w:p>
    <w:sectPr w:rsidR="00044F48" w:rsidRPr="00FF45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EB"/>
    <w:rsid w:val="00044F48"/>
    <w:rsid w:val="008B59EB"/>
    <w:rsid w:val="00FF45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B59EB"/>
    <w:pPr>
      <w:ind w:left="1680" w:hangingChars="700" w:hanging="1680"/>
    </w:pPr>
  </w:style>
  <w:style w:type="character" w:customStyle="1" w:styleId="a4">
    <w:name w:val="本文縮排 字元"/>
    <w:basedOn w:val="a0"/>
    <w:link w:val="a3"/>
    <w:rsid w:val="008B59EB"/>
    <w:rPr>
      <w:rFonts w:ascii="Times New Roman" w:eastAsia="新細明體" w:hAnsi="Times New Roman" w:cs="Times New Roman"/>
      <w:szCs w:val="24"/>
    </w:rPr>
  </w:style>
  <w:style w:type="paragraph" w:styleId="2">
    <w:name w:val="Body Text Indent 2"/>
    <w:basedOn w:val="a"/>
    <w:link w:val="20"/>
    <w:rsid w:val="008B59EB"/>
    <w:pPr>
      <w:ind w:leftChars="700" w:left="2160" w:hangingChars="200" w:hanging="480"/>
    </w:pPr>
    <w:rPr>
      <w:rFonts w:eastAsia="標楷體"/>
    </w:rPr>
  </w:style>
  <w:style w:type="character" w:customStyle="1" w:styleId="20">
    <w:name w:val="本文縮排 2 字元"/>
    <w:basedOn w:val="a0"/>
    <w:link w:val="2"/>
    <w:rsid w:val="008B59EB"/>
    <w:rPr>
      <w:rFonts w:ascii="Times New Roman" w:eastAsia="標楷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B59EB"/>
    <w:pPr>
      <w:ind w:left="1680" w:hangingChars="700" w:hanging="1680"/>
    </w:pPr>
  </w:style>
  <w:style w:type="character" w:customStyle="1" w:styleId="a4">
    <w:name w:val="本文縮排 字元"/>
    <w:basedOn w:val="a0"/>
    <w:link w:val="a3"/>
    <w:rsid w:val="008B59EB"/>
    <w:rPr>
      <w:rFonts w:ascii="Times New Roman" w:eastAsia="新細明體" w:hAnsi="Times New Roman" w:cs="Times New Roman"/>
      <w:szCs w:val="24"/>
    </w:rPr>
  </w:style>
  <w:style w:type="paragraph" w:styleId="2">
    <w:name w:val="Body Text Indent 2"/>
    <w:basedOn w:val="a"/>
    <w:link w:val="20"/>
    <w:rsid w:val="008B59EB"/>
    <w:pPr>
      <w:ind w:leftChars="700" w:left="2160" w:hangingChars="200" w:hanging="480"/>
    </w:pPr>
    <w:rPr>
      <w:rFonts w:eastAsia="標楷體"/>
    </w:rPr>
  </w:style>
  <w:style w:type="character" w:customStyle="1" w:styleId="20">
    <w:name w:val="本文縮排 2 字元"/>
    <w:basedOn w:val="a0"/>
    <w:link w:val="2"/>
    <w:rsid w:val="008B59EB"/>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dcterms:created xsi:type="dcterms:W3CDTF">2021-08-05T04:35:00Z</dcterms:created>
  <dcterms:modified xsi:type="dcterms:W3CDTF">2021-08-05T04:35:00Z</dcterms:modified>
</cp:coreProperties>
</file>